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99E6491" w14:textId="1A9C41E9" w:rsidR="0040771A" w:rsidRPr="00C02078" w:rsidRDefault="004C08A4">
      <w:pPr>
        <w:rPr>
          <w:color w:val="auto"/>
        </w:rPr>
      </w:pPr>
      <w:r>
        <w:rPr>
          <w:noProof/>
          <w:color w:val="auto"/>
        </w:rPr>
        <mc:AlternateContent>
          <mc:Choice Requires="wps">
            <w:drawing>
              <wp:anchor distT="0" distB="0" distL="114300" distR="114300" simplePos="0" relativeHeight="251670528" behindDoc="0" locked="0" layoutInCell="1" allowOverlap="1" wp14:anchorId="779953C5" wp14:editId="6BB9D717">
                <wp:simplePos x="0" y="0"/>
                <wp:positionH relativeFrom="column">
                  <wp:posOffset>-895350</wp:posOffset>
                </wp:positionH>
                <wp:positionV relativeFrom="margin">
                  <wp:align>center</wp:align>
                </wp:positionV>
                <wp:extent cx="7562850" cy="106489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7562850" cy="10648950"/>
                        </a:xfrm>
                        <a:prstGeom prst="rect">
                          <a:avLst/>
                        </a:prstGeom>
                        <a:solidFill>
                          <a:srgbClr val="141B4D"/>
                        </a:solidFill>
                        <a:ln w="6350">
                          <a:solidFill>
                            <a:prstClr val="black"/>
                          </a:solidFill>
                        </a:ln>
                      </wps:spPr>
                      <wps:txbx>
                        <w:txbxContent>
                          <w:p w14:paraId="6F87CAFF" w14:textId="77777777" w:rsidR="004C08A4" w:rsidRDefault="004C08A4" w:rsidP="004C08A4">
                            <w:pPr>
                              <w:spacing w:after="0" w:line="240" w:lineRule="auto"/>
                              <w:rPr>
                                <w:rFonts w:ascii="Arial" w:eastAsia="Times New Roman" w:hAnsi="Arial" w:cs="Arial"/>
                                <w:color w:val="92D050"/>
                                <w:sz w:val="96"/>
                                <w:szCs w:val="96"/>
                                <w:lang w:eastAsia="en-IE"/>
                              </w:rPr>
                            </w:pPr>
                          </w:p>
                          <w:p w14:paraId="1C7D3972" w14:textId="77777777" w:rsidR="004C08A4" w:rsidRDefault="004C08A4" w:rsidP="004C08A4">
                            <w:pPr>
                              <w:spacing w:after="0" w:line="240" w:lineRule="auto"/>
                              <w:rPr>
                                <w:rFonts w:ascii="Arial" w:eastAsia="Times New Roman" w:hAnsi="Arial" w:cs="Arial"/>
                                <w:color w:val="92D050"/>
                                <w:sz w:val="96"/>
                                <w:szCs w:val="96"/>
                                <w:lang w:eastAsia="en-IE"/>
                              </w:rPr>
                            </w:pPr>
                          </w:p>
                          <w:p w14:paraId="3CCEDAB2" w14:textId="043796E2" w:rsidR="004C08A4" w:rsidRDefault="004C08A4" w:rsidP="004C08A4">
                            <w:pPr>
                              <w:spacing w:after="0" w:line="240" w:lineRule="auto"/>
                              <w:rPr>
                                <w:rFonts w:ascii="Arial" w:eastAsia="Times New Roman" w:hAnsi="Arial" w:cs="Arial"/>
                                <w:color w:val="92D050"/>
                                <w:sz w:val="96"/>
                                <w:szCs w:val="96"/>
                                <w:lang w:eastAsia="en-IE"/>
                              </w:rPr>
                            </w:pPr>
                          </w:p>
                          <w:p w14:paraId="63A41C3D" w14:textId="77777777" w:rsidR="00121F3D" w:rsidRDefault="00121F3D" w:rsidP="004C08A4">
                            <w:pPr>
                              <w:spacing w:after="0" w:line="240" w:lineRule="auto"/>
                              <w:rPr>
                                <w:rFonts w:ascii="Arial" w:eastAsia="Times New Roman" w:hAnsi="Arial" w:cs="Arial"/>
                                <w:color w:val="92D050"/>
                                <w:sz w:val="96"/>
                                <w:szCs w:val="96"/>
                                <w:lang w:eastAsia="en-IE"/>
                              </w:rPr>
                            </w:pPr>
                          </w:p>
                          <w:p w14:paraId="731BE36A" w14:textId="57F26871" w:rsidR="00BE78EF" w:rsidRDefault="00BE78EF"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Information Note</w:t>
                            </w:r>
                            <w:r w:rsidR="00C55D82">
                              <w:rPr>
                                <w:rFonts w:ascii="Arial" w:eastAsia="Times New Roman" w:hAnsi="Arial" w:cs="Arial"/>
                                <w:color w:val="8BC400"/>
                                <w:sz w:val="96"/>
                                <w:szCs w:val="96"/>
                                <w:lang w:eastAsia="en-IE"/>
                              </w:rPr>
                              <w:t xml:space="preserve"> for</w:t>
                            </w:r>
                          </w:p>
                          <w:p w14:paraId="57B20808" w14:textId="7945E3DF" w:rsidR="004F56DB" w:rsidRDefault="004F56DB"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 xml:space="preserve">Farms that have </w:t>
                            </w:r>
                          </w:p>
                          <w:p w14:paraId="1A9B19D0" w14:textId="099D934B" w:rsidR="004F56DB" w:rsidRDefault="004F56DB"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Had Loan</w:t>
                            </w:r>
                            <w:r w:rsidR="00C55D82">
                              <w:rPr>
                                <w:rFonts w:ascii="Arial" w:eastAsia="Times New Roman" w:hAnsi="Arial" w:cs="Arial"/>
                                <w:color w:val="8BC400"/>
                                <w:sz w:val="96"/>
                                <w:szCs w:val="96"/>
                                <w:lang w:eastAsia="en-IE"/>
                              </w:rPr>
                              <w:t>s</w:t>
                            </w:r>
                            <w:r>
                              <w:rPr>
                                <w:rFonts w:ascii="Arial" w:eastAsia="Times New Roman" w:hAnsi="Arial" w:cs="Arial"/>
                                <w:color w:val="8BC400"/>
                                <w:sz w:val="96"/>
                                <w:szCs w:val="96"/>
                                <w:lang w:eastAsia="en-IE"/>
                              </w:rPr>
                              <w:t xml:space="preserve"> Sold On</w:t>
                            </w:r>
                          </w:p>
                          <w:p w14:paraId="75A90FE6" w14:textId="77777777" w:rsidR="004C08A4" w:rsidRPr="00080E3B" w:rsidRDefault="004C08A4" w:rsidP="004C08A4">
                            <w:pPr>
                              <w:spacing w:after="0" w:line="240" w:lineRule="auto"/>
                              <w:rPr>
                                <w:rFonts w:ascii="Arial" w:eastAsia="Times New Roman" w:hAnsi="Arial" w:cs="Arial"/>
                                <w:color w:val="8BC400"/>
                                <w:sz w:val="96"/>
                                <w:szCs w:val="96"/>
                                <w:lang w:eastAsia="en-IE"/>
                              </w:rPr>
                            </w:pPr>
                            <w:r w:rsidRPr="00080E3B">
                              <w:rPr>
                                <w:rFonts w:ascii="Arial" w:eastAsia="Times New Roman" w:hAnsi="Arial" w:cs="Arial"/>
                                <w:color w:val="8BC400"/>
                                <w:sz w:val="96"/>
                                <w:szCs w:val="96"/>
                                <w:lang w:eastAsia="en-IE"/>
                              </w:rPr>
                              <w:t>__</w:t>
                            </w:r>
                          </w:p>
                          <w:p w14:paraId="71D3F1B9" w14:textId="77777777" w:rsidR="004C08A4" w:rsidRPr="002743B6" w:rsidRDefault="004C08A4" w:rsidP="004C08A4">
                            <w:pPr>
                              <w:spacing w:after="0" w:line="240" w:lineRule="auto"/>
                              <w:rPr>
                                <w:rFonts w:ascii="Arial" w:eastAsia="Times New Roman" w:hAnsi="Arial" w:cs="Arial"/>
                                <w:color w:val="92D050"/>
                                <w:sz w:val="96"/>
                                <w:szCs w:val="96"/>
                                <w:lang w:eastAsia="en-IE"/>
                              </w:rPr>
                            </w:pPr>
                          </w:p>
                          <w:p w14:paraId="1A484F94" w14:textId="61F4A380" w:rsidR="00121F3D" w:rsidRPr="00080E3B" w:rsidRDefault="004C08A4" w:rsidP="004C08A4">
                            <w:pPr>
                              <w:spacing w:after="0" w:line="240" w:lineRule="auto"/>
                              <w:rPr>
                                <w:rFonts w:ascii="Arial" w:eastAsia="Times New Roman" w:hAnsi="Arial" w:cs="Arial"/>
                                <w:color w:val="8BC400"/>
                                <w:sz w:val="58"/>
                                <w:szCs w:val="58"/>
                                <w:lang w:eastAsia="en-IE"/>
                              </w:rPr>
                            </w:pPr>
                            <w:r w:rsidRPr="00080E3B">
                              <w:rPr>
                                <w:rFonts w:ascii="Arial" w:eastAsia="Times New Roman" w:hAnsi="Arial" w:cs="Arial"/>
                                <w:color w:val="8BC400"/>
                                <w:sz w:val="58"/>
                                <w:szCs w:val="58"/>
                                <w:lang w:eastAsia="en-IE"/>
                              </w:rPr>
                              <w:t>What Every</w:t>
                            </w:r>
                            <w:r w:rsidR="004F56DB">
                              <w:rPr>
                                <w:rFonts w:ascii="Arial" w:eastAsia="Times New Roman" w:hAnsi="Arial" w:cs="Arial"/>
                                <w:color w:val="8BC400"/>
                                <w:sz w:val="58"/>
                                <w:szCs w:val="58"/>
                                <w:lang w:eastAsia="en-IE"/>
                              </w:rPr>
                              <w:t xml:space="preserve"> Farmer</w:t>
                            </w:r>
                          </w:p>
                          <w:p w14:paraId="6AED3A1E" w14:textId="756AB901" w:rsidR="004C08A4" w:rsidRPr="00080E3B" w:rsidRDefault="004C08A4" w:rsidP="004C08A4">
                            <w:pPr>
                              <w:spacing w:after="0" w:line="240" w:lineRule="auto"/>
                              <w:rPr>
                                <w:rFonts w:ascii="Arial" w:eastAsia="Times New Roman" w:hAnsi="Arial" w:cs="Arial"/>
                                <w:color w:val="8BC400"/>
                                <w:sz w:val="58"/>
                                <w:szCs w:val="58"/>
                                <w:lang w:eastAsia="en-IE"/>
                              </w:rPr>
                            </w:pPr>
                            <w:r w:rsidRPr="00080E3B">
                              <w:rPr>
                                <w:rFonts w:ascii="Arial" w:eastAsia="Times New Roman" w:hAnsi="Arial" w:cs="Arial"/>
                                <w:color w:val="8BC400"/>
                                <w:sz w:val="58"/>
                                <w:szCs w:val="58"/>
                                <w:lang w:eastAsia="en-IE"/>
                              </w:rPr>
                              <w:t xml:space="preserve">Needs to Know </w:t>
                            </w:r>
                          </w:p>
                          <w:p w14:paraId="29DB911A" w14:textId="77777777" w:rsidR="004C08A4" w:rsidRPr="00080E3B" w:rsidRDefault="004C08A4" w:rsidP="004C08A4">
                            <w:pPr>
                              <w:spacing w:after="0" w:line="240" w:lineRule="auto"/>
                              <w:rPr>
                                <w:rFonts w:ascii="Arial" w:eastAsia="Times New Roman" w:hAnsi="Arial" w:cs="Arial"/>
                                <w:color w:val="8BC400"/>
                                <w:sz w:val="39"/>
                                <w:szCs w:val="39"/>
                                <w:lang w:eastAsia="en-IE"/>
                              </w:rPr>
                            </w:pPr>
                          </w:p>
                          <w:p w14:paraId="675A6431" w14:textId="09D6D076" w:rsidR="004C08A4" w:rsidRPr="00080E3B" w:rsidRDefault="00C55D82" w:rsidP="004B753E">
                            <w:pPr>
                              <w:shd w:val="clear" w:color="auto" w:fill="141B4D"/>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December</w:t>
                            </w:r>
                            <w:r w:rsidR="004C08A4" w:rsidRPr="00080E3B">
                              <w:rPr>
                                <w:rFonts w:ascii="Arial" w:eastAsia="Times New Roman" w:hAnsi="Arial" w:cs="Arial"/>
                                <w:color w:val="8BC400"/>
                                <w:sz w:val="36"/>
                                <w:szCs w:val="36"/>
                                <w:lang w:eastAsia="en-IE"/>
                              </w:rPr>
                              <w:t xml:space="preserve"> 202</w:t>
                            </w:r>
                            <w:r>
                              <w:rPr>
                                <w:rFonts w:ascii="Arial" w:eastAsia="Times New Roman" w:hAnsi="Arial" w:cs="Arial"/>
                                <w:color w:val="8BC400"/>
                                <w:sz w:val="36"/>
                                <w:szCs w:val="36"/>
                                <w:lang w:eastAsia="en-IE"/>
                              </w:rPr>
                              <w:t>5</w:t>
                            </w:r>
                            <w:r w:rsidR="004C08A4" w:rsidRPr="00080E3B">
                              <w:rPr>
                                <w:rFonts w:ascii="Arial" w:eastAsia="Times New Roman" w:hAnsi="Arial" w:cs="Arial"/>
                                <w:color w:val="8BC400"/>
                                <w:sz w:val="36"/>
                                <w:szCs w:val="36"/>
                                <w:lang w:eastAsia="en-IE"/>
                              </w:rPr>
                              <w:t xml:space="preserve"> </w:t>
                            </w:r>
                          </w:p>
                          <w:p w14:paraId="4E68D8E9" w14:textId="275653CA" w:rsidR="004C08A4" w:rsidRDefault="004C08A4" w:rsidP="004C08A4">
                            <w:pPr>
                              <w:rPr>
                                <w:rFonts w:ascii="Arial" w:eastAsia="Times New Roman" w:hAnsi="Arial" w:cs="Arial"/>
                                <w:color w:val="92D050"/>
                                <w:sz w:val="36"/>
                                <w:szCs w:val="36"/>
                                <w:lang w:eastAsia="en-IE"/>
                              </w:rPr>
                            </w:pPr>
                          </w:p>
                          <w:p w14:paraId="2606B916" w14:textId="6AF737B0" w:rsidR="004C08A4" w:rsidRDefault="004C08A4" w:rsidP="004C08A4">
                            <w:pPr>
                              <w:rPr>
                                <w:rFonts w:ascii="Arial" w:eastAsia="Times New Roman" w:hAnsi="Arial" w:cs="Arial"/>
                                <w:color w:val="92D050"/>
                                <w:sz w:val="36"/>
                                <w:szCs w:val="36"/>
                                <w:lang w:eastAsia="en-IE"/>
                              </w:rPr>
                            </w:pPr>
                          </w:p>
                          <w:p w14:paraId="29204BB5" w14:textId="77777777" w:rsidR="004C08A4" w:rsidRPr="002743B6" w:rsidRDefault="004C08A4" w:rsidP="004C08A4">
                            <w:pPr>
                              <w:rPr>
                                <w:rFonts w:ascii="Arial" w:eastAsia="Times New Roman" w:hAnsi="Arial" w:cs="Arial"/>
                                <w:color w:val="92D050"/>
                                <w:sz w:val="36"/>
                                <w:szCs w:val="36"/>
                                <w:lang w:eastAsia="en-IE"/>
                              </w:rPr>
                            </w:pPr>
                          </w:p>
                          <w:p w14:paraId="4DFE8DC9" w14:textId="1696A546" w:rsidR="004C08A4" w:rsidRDefault="004C08A4">
                            <w:r>
                              <w:rPr>
                                <w:noProof/>
                              </w:rPr>
                              <w:drawing>
                                <wp:inline distT="0" distB="0" distL="0" distR="0" wp14:anchorId="39ADE569" wp14:editId="0D25EE5B">
                                  <wp:extent cx="41338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3850" cy="971550"/>
                                          </a:xfrm>
                                          <a:prstGeom prst="rect">
                                            <a:avLst/>
                                          </a:prstGeom>
                                        </pic:spPr>
                                      </pic:pic>
                                    </a:graphicData>
                                  </a:graphic>
                                </wp:inline>
                              </w:drawing>
                            </w:r>
                            <w:r w:rsidR="00121F3D">
                              <w:tab/>
                            </w:r>
                            <w:r w:rsidR="00121F3D">
                              <w:tab/>
                            </w:r>
                            <w:r w:rsidR="00121F3D">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953C5" id="_x0000_t202" coordsize="21600,21600" o:spt="202" path="m,l,21600r21600,l21600,xe">
                <v:stroke joinstyle="miter"/>
                <v:path gradientshapeok="t" o:connecttype="rect"/>
              </v:shapetype>
              <v:shape id="Text Box 12" o:spid="_x0000_s1026" type="#_x0000_t202" style="position:absolute;margin-left:-70.5pt;margin-top:0;width:595.5pt;height:838.5pt;z-index:25167052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8rNgIAAH8EAAAOAAAAZHJzL2Uyb0RvYy54bWysVN+P2jAMfp+0/yHK+ygw4DhEOXEgpkno&#10;7iRuuuc0TaBaGmdJoGV//Zy0/LhjT9NeUjt2Ptuf7U4f6lKRg7CuAJ3SXqdLidAc8kJvU/rjdfVl&#10;TInzTOdMgRYpPQpHH2afP00rMxF92IHKhSUIot2kMindeW8mSeL4TpTMdcAIjUYJtmQeVbtNcssq&#10;RC9V0u92R0kFNjcWuHAOb5eNkc4ivpSC+2cpnfBEpRRz8/G08czCmcymbLK1zOwK3qbB/iGLkhUa&#10;g56hlswzsrfFDVRZcAsOpO9wKBOQsuAi1oDV9LofqtnsmBGxFiTHmTNN7v/B8qfDxrxY4utHqLGB&#10;gZDKuInDy1BPLW0ZvpgpQTtSeDzTJmpPOF7eDUf98RBNHG297mgwvkcNgZLLe2Od/yagJEFIqcXG&#10;RL7YYe1843pyCeEcqCJfFUpFxW6zhbLkwLCJvUHvcbBs0d+5KU2qlI6+YuwbiIB9hsgU4z9vETBb&#10;pTHpS/lB8nVWt5xkkB+RKgvNFDnDVwXirpnzL8zi2CAFuAr+GQ+pAJOBVqJkB/b33+6DP3YTrZRU&#10;OIYpdb/2zApK1HeNfb7vDQZhbqMyGN71UbHXluzaovflAgJJuHSGRzH4e3USpYXyDTdmHqKiiWmO&#10;sVPqT+LCN8uBG8fFfB6dcFIN82u9MTxAB3IDn6/1G7OmbajHYXiC08CyyYe+Nr7hpYb53oMsYtMD&#10;wQ2rLe845XFs2o0Ma3StR6/Lf2P2BwAA//8DAFBLAwQUAAYACAAAACEAd6z/sOAAAAALAQAADwAA&#10;AGRycy9kb3ducmV2LnhtbEyPwU7DMBBE70j8g7VI3Fo7VUnbNE6FkMqBAxIFcXbjbewS2yF20vD3&#10;bE9wWc1qVrNvyt3kWjZiH23wErK5AIa+Dtr6RsLH+362BhaT8lq1waOEH4ywq25vSlXocPFvOB5S&#10;wyjEx0JJMCl1BeexNuhUnIcOPXmn0DuVaO0brnt1oXDX8oUQOXfKevpgVIdPBuuvw+Ak2P3ruPw8&#10;bb7tEPLzs8nd+mWzkPL+bnrcAks4pb9juOITOlTEdAyD15G1EmbZMqMySQLNqy8eBKkjqXy1EsCr&#10;kv/vUP0CAAD//wMAUEsBAi0AFAAGAAgAAAAhALaDOJL+AAAA4QEAABMAAAAAAAAAAAAAAAAAAAAA&#10;AFtDb250ZW50X1R5cGVzXS54bWxQSwECLQAUAAYACAAAACEAOP0h/9YAAACUAQAACwAAAAAAAAAA&#10;AAAAAAAvAQAAX3JlbHMvLnJlbHNQSwECLQAUAAYACAAAACEAtIBfKzYCAAB/BAAADgAAAAAAAAAA&#10;AAAAAAAuAgAAZHJzL2Uyb0RvYy54bWxQSwECLQAUAAYACAAAACEAd6z/sOAAAAALAQAADwAAAAAA&#10;AAAAAAAAAACQBAAAZHJzL2Rvd25yZXYueG1sUEsFBgAAAAAEAAQA8wAAAJ0FAAAAAA==&#10;" fillcolor="#141b4d" strokeweight=".5pt">
                <v:textbox>
                  <w:txbxContent>
                    <w:p w14:paraId="6F87CAFF" w14:textId="77777777" w:rsidR="004C08A4" w:rsidRDefault="004C08A4" w:rsidP="004C08A4">
                      <w:pPr>
                        <w:spacing w:after="0" w:line="240" w:lineRule="auto"/>
                        <w:rPr>
                          <w:rFonts w:ascii="Arial" w:eastAsia="Times New Roman" w:hAnsi="Arial" w:cs="Arial"/>
                          <w:color w:val="92D050"/>
                          <w:sz w:val="96"/>
                          <w:szCs w:val="96"/>
                          <w:lang w:eastAsia="en-IE"/>
                        </w:rPr>
                      </w:pPr>
                    </w:p>
                    <w:p w14:paraId="1C7D3972" w14:textId="77777777" w:rsidR="004C08A4" w:rsidRDefault="004C08A4" w:rsidP="004C08A4">
                      <w:pPr>
                        <w:spacing w:after="0" w:line="240" w:lineRule="auto"/>
                        <w:rPr>
                          <w:rFonts w:ascii="Arial" w:eastAsia="Times New Roman" w:hAnsi="Arial" w:cs="Arial"/>
                          <w:color w:val="92D050"/>
                          <w:sz w:val="96"/>
                          <w:szCs w:val="96"/>
                          <w:lang w:eastAsia="en-IE"/>
                        </w:rPr>
                      </w:pPr>
                    </w:p>
                    <w:p w14:paraId="3CCEDAB2" w14:textId="043796E2" w:rsidR="004C08A4" w:rsidRDefault="004C08A4" w:rsidP="004C08A4">
                      <w:pPr>
                        <w:spacing w:after="0" w:line="240" w:lineRule="auto"/>
                        <w:rPr>
                          <w:rFonts w:ascii="Arial" w:eastAsia="Times New Roman" w:hAnsi="Arial" w:cs="Arial"/>
                          <w:color w:val="92D050"/>
                          <w:sz w:val="96"/>
                          <w:szCs w:val="96"/>
                          <w:lang w:eastAsia="en-IE"/>
                        </w:rPr>
                      </w:pPr>
                    </w:p>
                    <w:p w14:paraId="63A41C3D" w14:textId="77777777" w:rsidR="00121F3D" w:rsidRDefault="00121F3D" w:rsidP="004C08A4">
                      <w:pPr>
                        <w:spacing w:after="0" w:line="240" w:lineRule="auto"/>
                        <w:rPr>
                          <w:rFonts w:ascii="Arial" w:eastAsia="Times New Roman" w:hAnsi="Arial" w:cs="Arial"/>
                          <w:color w:val="92D050"/>
                          <w:sz w:val="96"/>
                          <w:szCs w:val="96"/>
                          <w:lang w:eastAsia="en-IE"/>
                        </w:rPr>
                      </w:pPr>
                    </w:p>
                    <w:p w14:paraId="731BE36A" w14:textId="57F26871" w:rsidR="00BE78EF" w:rsidRDefault="00BE78EF"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Information Note</w:t>
                      </w:r>
                      <w:r w:rsidR="00C55D82">
                        <w:rPr>
                          <w:rFonts w:ascii="Arial" w:eastAsia="Times New Roman" w:hAnsi="Arial" w:cs="Arial"/>
                          <w:color w:val="8BC400"/>
                          <w:sz w:val="96"/>
                          <w:szCs w:val="96"/>
                          <w:lang w:eastAsia="en-IE"/>
                        </w:rPr>
                        <w:t xml:space="preserve"> for</w:t>
                      </w:r>
                    </w:p>
                    <w:p w14:paraId="57B20808" w14:textId="7945E3DF" w:rsidR="004F56DB" w:rsidRDefault="004F56DB"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 xml:space="preserve">Farms that have </w:t>
                      </w:r>
                    </w:p>
                    <w:p w14:paraId="1A9B19D0" w14:textId="099D934B" w:rsidR="004F56DB" w:rsidRDefault="004F56DB"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Had Loan</w:t>
                      </w:r>
                      <w:r w:rsidR="00C55D82">
                        <w:rPr>
                          <w:rFonts w:ascii="Arial" w:eastAsia="Times New Roman" w:hAnsi="Arial" w:cs="Arial"/>
                          <w:color w:val="8BC400"/>
                          <w:sz w:val="96"/>
                          <w:szCs w:val="96"/>
                          <w:lang w:eastAsia="en-IE"/>
                        </w:rPr>
                        <w:t>s</w:t>
                      </w:r>
                      <w:r>
                        <w:rPr>
                          <w:rFonts w:ascii="Arial" w:eastAsia="Times New Roman" w:hAnsi="Arial" w:cs="Arial"/>
                          <w:color w:val="8BC400"/>
                          <w:sz w:val="96"/>
                          <w:szCs w:val="96"/>
                          <w:lang w:eastAsia="en-IE"/>
                        </w:rPr>
                        <w:t xml:space="preserve"> Sold On</w:t>
                      </w:r>
                    </w:p>
                    <w:p w14:paraId="75A90FE6" w14:textId="77777777" w:rsidR="004C08A4" w:rsidRPr="00080E3B" w:rsidRDefault="004C08A4" w:rsidP="004C08A4">
                      <w:pPr>
                        <w:spacing w:after="0" w:line="240" w:lineRule="auto"/>
                        <w:rPr>
                          <w:rFonts w:ascii="Arial" w:eastAsia="Times New Roman" w:hAnsi="Arial" w:cs="Arial"/>
                          <w:color w:val="8BC400"/>
                          <w:sz w:val="96"/>
                          <w:szCs w:val="96"/>
                          <w:lang w:eastAsia="en-IE"/>
                        </w:rPr>
                      </w:pPr>
                      <w:r w:rsidRPr="00080E3B">
                        <w:rPr>
                          <w:rFonts w:ascii="Arial" w:eastAsia="Times New Roman" w:hAnsi="Arial" w:cs="Arial"/>
                          <w:color w:val="8BC400"/>
                          <w:sz w:val="96"/>
                          <w:szCs w:val="96"/>
                          <w:lang w:eastAsia="en-IE"/>
                        </w:rPr>
                        <w:t>__</w:t>
                      </w:r>
                    </w:p>
                    <w:p w14:paraId="71D3F1B9" w14:textId="77777777" w:rsidR="004C08A4" w:rsidRPr="002743B6" w:rsidRDefault="004C08A4" w:rsidP="004C08A4">
                      <w:pPr>
                        <w:spacing w:after="0" w:line="240" w:lineRule="auto"/>
                        <w:rPr>
                          <w:rFonts w:ascii="Arial" w:eastAsia="Times New Roman" w:hAnsi="Arial" w:cs="Arial"/>
                          <w:color w:val="92D050"/>
                          <w:sz w:val="96"/>
                          <w:szCs w:val="96"/>
                          <w:lang w:eastAsia="en-IE"/>
                        </w:rPr>
                      </w:pPr>
                    </w:p>
                    <w:p w14:paraId="1A484F94" w14:textId="61F4A380" w:rsidR="00121F3D" w:rsidRPr="00080E3B" w:rsidRDefault="004C08A4" w:rsidP="004C08A4">
                      <w:pPr>
                        <w:spacing w:after="0" w:line="240" w:lineRule="auto"/>
                        <w:rPr>
                          <w:rFonts w:ascii="Arial" w:eastAsia="Times New Roman" w:hAnsi="Arial" w:cs="Arial"/>
                          <w:color w:val="8BC400"/>
                          <w:sz w:val="58"/>
                          <w:szCs w:val="58"/>
                          <w:lang w:eastAsia="en-IE"/>
                        </w:rPr>
                      </w:pPr>
                      <w:r w:rsidRPr="00080E3B">
                        <w:rPr>
                          <w:rFonts w:ascii="Arial" w:eastAsia="Times New Roman" w:hAnsi="Arial" w:cs="Arial"/>
                          <w:color w:val="8BC400"/>
                          <w:sz w:val="58"/>
                          <w:szCs w:val="58"/>
                          <w:lang w:eastAsia="en-IE"/>
                        </w:rPr>
                        <w:t>What Every</w:t>
                      </w:r>
                      <w:r w:rsidR="004F56DB">
                        <w:rPr>
                          <w:rFonts w:ascii="Arial" w:eastAsia="Times New Roman" w:hAnsi="Arial" w:cs="Arial"/>
                          <w:color w:val="8BC400"/>
                          <w:sz w:val="58"/>
                          <w:szCs w:val="58"/>
                          <w:lang w:eastAsia="en-IE"/>
                        </w:rPr>
                        <w:t xml:space="preserve"> Farmer</w:t>
                      </w:r>
                    </w:p>
                    <w:p w14:paraId="6AED3A1E" w14:textId="756AB901" w:rsidR="004C08A4" w:rsidRPr="00080E3B" w:rsidRDefault="004C08A4" w:rsidP="004C08A4">
                      <w:pPr>
                        <w:spacing w:after="0" w:line="240" w:lineRule="auto"/>
                        <w:rPr>
                          <w:rFonts w:ascii="Arial" w:eastAsia="Times New Roman" w:hAnsi="Arial" w:cs="Arial"/>
                          <w:color w:val="8BC400"/>
                          <w:sz w:val="58"/>
                          <w:szCs w:val="58"/>
                          <w:lang w:eastAsia="en-IE"/>
                        </w:rPr>
                      </w:pPr>
                      <w:r w:rsidRPr="00080E3B">
                        <w:rPr>
                          <w:rFonts w:ascii="Arial" w:eastAsia="Times New Roman" w:hAnsi="Arial" w:cs="Arial"/>
                          <w:color w:val="8BC400"/>
                          <w:sz w:val="58"/>
                          <w:szCs w:val="58"/>
                          <w:lang w:eastAsia="en-IE"/>
                        </w:rPr>
                        <w:t xml:space="preserve">Needs to Know </w:t>
                      </w:r>
                    </w:p>
                    <w:p w14:paraId="29DB911A" w14:textId="77777777" w:rsidR="004C08A4" w:rsidRPr="00080E3B" w:rsidRDefault="004C08A4" w:rsidP="004C08A4">
                      <w:pPr>
                        <w:spacing w:after="0" w:line="240" w:lineRule="auto"/>
                        <w:rPr>
                          <w:rFonts w:ascii="Arial" w:eastAsia="Times New Roman" w:hAnsi="Arial" w:cs="Arial"/>
                          <w:color w:val="8BC400"/>
                          <w:sz w:val="39"/>
                          <w:szCs w:val="39"/>
                          <w:lang w:eastAsia="en-IE"/>
                        </w:rPr>
                      </w:pPr>
                    </w:p>
                    <w:p w14:paraId="675A6431" w14:textId="09D6D076" w:rsidR="004C08A4" w:rsidRPr="00080E3B" w:rsidRDefault="00C55D82" w:rsidP="004B753E">
                      <w:pPr>
                        <w:shd w:val="clear" w:color="auto" w:fill="141B4D"/>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December</w:t>
                      </w:r>
                      <w:r w:rsidR="004C08A4" w:rsidRPr="00080E3B">
                        <w:rPr>
                          <w:rFonts w:ascii="Arial" w:eastAsia="Times New Roman" w:hAnsi="Arial" w:cs="Arial"/>
                          <w:color w:val="8BC400"/>
                          <w:sz w:val="36"/>
                          <w:szCs w:val="36"/>
                          <w:lang w:eastAsia="en-IE"/>
                        </w:rPr>
                        <w:t xml:space="preserve"> 202</w:t>
                      </w:r>
                      <w:r>
                        <w:rPr>
                          <w:rFonts w:ascii="Arial" w:eastAsia="Times New Roman" w:hAnsi="Arial" w:cs="Arial"/>
                          <w:color w:val="8BC400"/>
                          <w:sz w:val="36"/>
                          <w:szCs w:val="36"/>
                          <w:lang w:eastAsia="en-IE"/>
                        </w:rPr>
                        <w:t>5</w:t>
                      </w:r>
                      <w:r w:rsidR="004C08A4" w:rsidRPr="00080E3B">
                        <w:rPr>
                          <w:rFonts w:ascii="Arial" w:eastAsia="Times New Roman" w:hAnsi="Arial" w:cs="Arial"/>
                          <w:color w:val="8BC400"/>
                          <w:sz w:val="36"/>
                          <w:szCs w:val="36"/>
                          <w:lang w:eastAsia="en-IE"/>
                        </w:rPr>
                        <w:t xml:space="preserve"> </w:t>
                      </w:r>
                    </w:p>
                    <w:p w14:paraId="4E68D8E9" w14:textId="275653CA" w:rsidR="004C08A4" w:rsidRDefault="004C08A4" w:rsidP="004C08A4">
                      <w:pPr>
                        <w:rPr>
                          <w:rFonts w:ascii="Arial" w:eastAsia="Times New Roman" w:hAnsi="Arial" w:cs="Arial"/>
                          <w:color w:val="92D050"/>
                          <w:sz w:val="36"/>
                          <w:szCs w:val="36"/>
                          <w:lang w:eastAsia="en-IE"/>
                        </w:rPr>
                      </w:pPr>
                    </w:p>
                    <w:p w14:paraId="2606B916" w14:textId="6AF737B0" w:rsidR="004C08A4" w:rsidRDefault="004C08A4" w:rsidP="004C08A4">
                      <w:pPr>
                        <w:rPr>
                          <w:rFonts w:ascii="Arial" w:eastAsia="Times New Roman" w:hAnsi="Arial" w:cs="Arial"/>
                          <w:color w:val="92D050"/>
                          <w:sz w:val="36"/>
                          <w:szCs w:val="36"/>
                          <w:lang w:eastAsia="en-IE"/>
                        </w:rPr>
                      </w:pPr>
                    </w:p>
                    <w:p w14:paraId="29204BB5" w14:textId="77777777" w:rsidR="004C08A4" w:rsidRPr="002743B6" w:rsidRDefault="004C08A4" w:rsidP="004C08A4">
                      <w:pPr>
                        <w:rPr>
                          <w:rFonts w:ascii="Arial" w:eastAsia="Times New Roman" w:hAnsi="Arial" w:cs="Arial"/>
                          <w:color w:val="92D050"/>
                          <w:sz w:val="36"/>
                          <w:szCs w:val="36"/>
                          <w:lang w:eastAsia="en-IE"/>
                        </w:rPr>
                      </w:pPr>
                    </w:p>
                    <w:p w14:paraId="4DFE8DC9" w14:textId="1696A546" w:rsidR="004C08A4" w:rsidRDefault="004C08A4">
                      <w:r>
                        <w:rPr>
                          <w:noProof/>
                        </w:rPr>
                        <w:drawing>
                          <wp:inline distT="0" distB="0" distL="0" distR="0" wp14:anchorId="39ADE569" wp14:editId="0D25EE5B">
                            <wp:extent cx="41338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3850" cy="971550"/>
                                    </a:xfrm>
                                    <a:prstGeom prst="rect">
                                      <a:avLst/>
                                    </a:prstGeom>
                                  </pic:spPr>
                                </pic:pic>
                              </a:graphicData>
                            </a:graphic>
                          </wp:inline>
                        </w:drawing>
                      </w:r>
                      <w:r w:rsidR="00121F3D">
                        <w:tab/>
                      </w:r>
                      <w:r w:rsidR="00121F3D">
                        <w:tab/>
                      </w:r>
                      <w:r w:rsidR="00121F3D">
                        <w:tab/>
                      </w:r>
                    </w:p>
                  </w:txbxContent>
                </v:textbox>
                <w10:wrap anchory="margin"/>
              </v:shape>
            </w:pict>
          </mc:Fallback>
        </mc:AlternateContent>
      </w:r>
    </w:p>
    <w:p w14:paraId="4DC2DBFD" w14:textId="477E64BB" w:rsidR="000C467E" w:rsidRPr="00C02078" w:rsidRDefault="000C467E">
      <w:pPr>
        <w:rPr>
          <w:color w:val="auto"/>
        </w:rPr>
      </w:pPr>
    </w:p>
    <w:p w14:paraId="159BD261"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"page=1" \o "Page 1"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15E29E9E"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"page=2" \o "Page 2"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31EBE2E6"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"page=3" \o "Page 3"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416C60AE"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"page=4" \o "Page 4"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75C5C5DB"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"page=5" \o "Page 5"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3F4449CF"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"page=6" \o "Page 6"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39D06FBA"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"page=7" \o "Page 7"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0C5B1122"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"page=8" \o "Page 8"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1CAD01AC"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"page=9" \o "Page 9"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3425DF6E"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"page=10" \o "Page 10"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2BF93E6D" w14:textId="77777777" w:rsidR="000C467E" w:rsidRPr="000C467E" w:rsidRDefault="000C467E" w:rsidP="000C467E">
      <w:pPr>
        <w:spacing w:after="0" w:line="240" w:lineRule="auto"/>
        <w:rPr>
          <w:rFonts w:eastAsia="Times New Roman"/>
          <w:color w:val="auto"/>
          <w:sz w:val="24"/>
          <w:szCs w:val="24"/>
          <w:lang w:eastAsia="en-IE"/>
        </w:rPr>
      </w:pPr>
      <w:r w:rsidRPr="000C467E">
        <w:rPr>
          <w:rFonts w:eastAsia="Times New Roman"/>
          <w:color w:val="auto"/>
          <w:sz w:val="24"/>
          <w:szCs w:val="24"/>
          <w:lang w:eastAsia="en-IE"/>
        </w:rPr>
        <w:fldChar w:fldCharType="end"/>
      </w:r>
    </w:p>
    <w:p w14:paraId="5B05220F" w14:textId="323B1212" w:rsidR="004C7998" w:rsidRPr="00C02078" w:rsidRDefault="00A9741C">
      <w:pPr>
        <w:rPr>
          <w:rFonts w:ascii="Arial" w:eastAsia="Times New Roman" w:hAnsi="Arial" w:cs="Arial"/>
          <w:color w:val="auto"/>
          <w:sz w:val="19"/>
          <w:szCs w:val="19"/>
          <w:lang w:eastAsia="en-IE"/>
        </w:rPr>
      </w:pPr>
      <w:r>
        <w:rPr>
          <w:rFonts w:ascii="Arial" w:eastAsia="Times New Roman" w:hAnsi="Arial" w:cs="Arial"/>
          <w:noProof/>
          <w:color w:val="auto"/>
          <w:sz w:val="19"/>
          <w:szCs w:val="19"/>
          <w:lang w:eastAsia="en-IE"/>
        </w:rPr>
        <mc:AlternateContent>
          <mc:Choice Requires="wps">
            <w:drawing>
              <wp:anchor distT="0" distB="0" distL="114300" distR="114300" simplePos="0" relativeHeight="251683840" behindDoc="0" locked="0" layoutInCell="1" allowOverlap="1" wp14:anchorId="79DADD57" wp14:editId="2BB4DE66">
                <wp:simplePos x="0" y="0"/>
                <wp:positionH relativeFrom="column">
                  <wp:posOffset>4200525</wp:posOffset>
                </wp:positionH>
                <wp:positionV relativeFrom="paragraph">
                  <wp:posOffset>5113655</wp:posOffset>
                </wp:positionV>
                <wp:extent cx="981075" cy="2161540"/>
                <wp:effectExtent l="0" t="0" r="28575" b="29210"/>
                <wp:wrapNone/>
                <wp:docPr id="2" name="Straight Connector 2"/>
                <wp:cNvGraphicFramePr/>
                <a:graphic xmlns:a="http://schemas.openxmlformats.org/drawingml/2006/main">
                  <a:graphicData uri="http://schemas.microsoft.com/office/word/2010/wordprocessingShape">
                    <wps:wsp>
                      <wps:cNvCnPr/>
                      <wps:spPr>
                        <a:xfrm>
                          <a:off x="0" y="0"/>
                          <a:ext cx="981075" cy="2161540"/>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8D168" id="Straight Connector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75pt,402.65pt" to="408pt,5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Ir2gEAAAkEAAAOAAAAZHJzL2Uyb0RvYy54bWysU8tu2zAQvBfoPxC813qgSVzBcg4O3EvR&#10;Gk36ATRFSgT4wpK15b/vkpKVoC0QpOhlpSV3ZneG5OZ+NJqcBATlbEurVUmJsNx1yvYt/fG0/7Cm&#10;JERmO6adFS29iEDvt+/fbc6+EbUbnO4EECSxoTn7lg4x+qYoAh+EYWHlvLC4KR0YFjGFvuiAnZHd&#10;6KIuy9vi7KDz4LgIAVcfpk26zfxSCh6/SRlEJLqlOFvMEXI8plhsN6zpgflB8XkM9g9TGKYsNl2o&#10;Hlhk5CeoP6iM4uCCk3HFnSmclIqLrAHVVOVvah4H5kXWguYEv9gU/h8t/3o6AFFdS2tKLDN4RI8R&#10;mOqHSHbOWjTQAamTT2cfGizf2QPMWfAHSKJHCSZ9UQ4Zs7eXxVsxRsJx8dO6Ku9uKOG4VVe31c3H&#10;bH7xjPYQ4mfhDEk/LdXKJu2sYacvIWJHLL2WpGVtUwxOq26vtM4J9MedBnJieNrVXbVb79PgCHxR&#10;hlmCFknOJCD/xYsWE+13IdEQHLnK7fNVFAst41zYWM282mJ1gkkcYQGWrwPn+gQV+Zq+Bbwgcmdn&#10;4wI2yjr4W/c4XkeWU/3VgUl3suDouks+2mwN3rfs3Pw20oV+mWf48wve/gIAAP//AwBQSwMEFAAG&#10;AAgAAAAhANZjnVneAAAADAEAAA8AAABkcnMvZG93bnJldi54bWxMj9FKxDAQRd8F/yGM4JubVG0s&#10;tekiwuKLKK5+wGw7tnWbpDRpN/6945M+DnO499xqm+woVprD4J2BbKNAkGt8O7jOwMf77qoAESK6&#10;FkfvyMA3BdjW52cVlq0/uTda97ETHOJCiQb6GKdSytD0ZDFs/ESOf59+thj5nDvZznjicDvKa6W0&#10;tDg4buhxoseemuN+sQZedP9Er3HtnneovvxyTGPCZMzlRXq4BxEpxT8YfvVZHWp2OvjFtUGMBrTO&#10;ckYNFCq/AcFEkWled2A0u83vQNaV/D+i/gEAAP//AwBQSwECLQAUAAYACAAAACEAtoM4kv4AAADh&#10;AQAAEwAAAAAAAAAAAAAAAAAAAAAAW0NvbnRlbnRfVHlwZXNdLnhtbFBLAQItABQABgAIAAAAIQA4&#10;/SH/1gAAAJQBAAALAAAAAAAAAAAAAAAAAC8BAABfcmVscy8ucmVsc1BLAQItABQABgAIAAAAIQDY&#10;8pIr2gEAAAkEAAAOAAAAAAAAAAAAAAAAAC4CAABkcnMvZTJvRG9jLnhtbFBLAQItABQABgAIAAAA&#10;IQDWY51Z3gAAAAwBAAAPAAAAAAAAAAAAAAAAADQEAABkcnMvZG93bnJldi54bWxQSwUGAAAAAAQA&#10;BADzAAAAPwUAAAAA&#10;" strokecolor="#171c8f" strokeweight=".5pt">
                <v:stroke joinstyle="miter"/>
              </v:line>
            </w:pict>
          </mc:Fallback>
        </mc:AlternateContent>
      </w:r>
      <w:r>
        <w:rPr>
          <w:rFonts w:ascii="Arial" w:eastAsia="Times New Roman" w:hAnsi="Arial" w:cs="Arial"/>
          <w:noProof/>
          <w:color w:val="auto"/>
          <w:sz w:val="19"/>
          <w:szCs w:val="19"/>
          <w:lang w:eastAsia="en-IE"/>
        </w:rPr>
        <mc:AlternateContent>
          <mc:Choice Requires="wps">
            <w:drawing>
              <wp:anchor distT="0" distB="0" distL="114300" distR="114300" simplePos="0" relativeHeight="251684864" behindDoc="0" locked="0" layoutInCell="1" allowOverlap="1" wp14:anchorId="2E3908DC" wp14:editId="39C1F595">
                <wp:simplePos x="0" y="0"/>
                <wp:positionH relativeFrom="column">
                  <wp:posOffset>3980815</wp:posOffset>
                </wp:positionH>
                <wp:positionV relativeFrom="paragraph">
                  <wp:posOffset>5122545</wp:posOffset>
                </wp:positionV>
                <wp:extent cx="972000" cy="21240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972000" cy="212407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B21C2" id="Straight Connector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45pt,403.35pt" to="390pt,5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fM2AEAAAkEAAAOAAAAZHJzL2Uyb0RvYy54bWysU02P0zAQvSPxHyzfaZKq0CVquoeuygVB&#10;xcIPcB07seQvjU2T/nvGTppdARLaFRcnY897M++NvbsfjSYXAUE529BqVVIiLHetsl1Df3w/vruj&#10;JERmW6adFQ29ikDv92/f7AZfi7XrnW4FECSxoR58Q/sYfV0UgffCsLByXlg8lA4MixhCV7TABmQ3&#10;uliX5YdicNB6cFyEgLsP0yHdZ34pBY9fpQwiEt1Q7C3mFfJ6Tmux37G6A+Z7xec22Cu6MExZLLpQ&#10;PbDIyE9Qf1AZxcEFJ+OKO1M4KRUXWQOqqcrf1Dz2zIusBc0JfrEp/D9a/uVyAqLahm4osczgiB4j&#10;MNX1kRyctWigA7JJPg0+1Jh+sCeYo+BPkESPEkz6ohwyZm+vi7dijITj5sctjgsnwPFoXa035fZ9&#10;Ii2e0B5C/CScIemnoVrZpJ3V7PI5xCn1lpK2tU1rcFq1R6V1DqA7HzSQC8NpV9vqcHecazxLw4oJ&#10;WiQ5k4D8F69aTLTfhERDsOUql89XUSy0jHNhYzXzaovZCSaxhQVY/hs45yeoyNf0JeAFkSs7Gxew&#10;UdbB36rH8daynPJvDky6kwVn117zaLM1eN/ydOa3kS708zjDn17w/hcAAAD//wMAUEsDBBQABgAI&#10;AAAAIQDJapNp3gAAAAwBAAAPAAAAZHJzL2Rvd25yZXYueG1sTI/RSsQwEEXfBf8hjOCbm7RIt9am&#10;iwiLL6K4+gGzzdjWbZLSpN34945P+jjM4d5z612yo1hpDoN3GrKNAkGu9WZwnYaP9/1NCSJEdAZH&#10;70jDNwXYNZcXNVbGn90brYfYCQ5xoUINfYxTJWVoe7IYNn4ix79PP1uMfM6dNDOeOdyOMleqkBYH&#10;xw09TvTYU3s6LFbDS9E/0Wtcu+c9qi+/nNKYMGl9fZUe7kFESvEPhl99VoeGnY5+cSaIUUORF3eM&#10;aihVsQXBxLZUvO7IaHab5SCbWv4f0fwAAAD//wMAUEsBAi0AFAAGAAgAAAAhALaDOJL+AAAA4QEA&#10;ABMAAAAAAAAAAAAAAAAAAAAAAFtDb250ZW50X1R5cGVzXS54bWxQSwECLQAUAAYACAAAACEAOP0h&#10;/9YAAACUAQAACwAAAAAAAAAAAAAAAAAvAQAAX3JlbHMvLnJlbHNQSwECLQAUAAYACAAAACEAO5Nn&#10;zNgBAAAJBAAADgAAAAAAAAAAAAAAAAAuAgAAZHJzL2Uyb0RvYy54bWxQSwECLQAUAAYACAAAACEA&#10;yWqTad4AAAAMAQAADwAAAAAAAAAAAAAAAAAyBAAAZHJzL2Rvd25yZXYueG1sUEsFBgAAAAAEAAQA&#10;8wAAAD0FAAAAAA==&#10;" strokecolor="#171c8f" strokeweight=".5pt">
                <v:stroke joinstyle="miter"/>
              </v:line>
            </w:pict>
          </mc:Fallback>
        </mc:AlternateContent>
      </w:r>
      <w:r>
        <w:rPr>
          <w:rFonts w:ascii="Arial" w:eastAsia="Times New Roman" w:hAnsi="Arial" w:cs="Arial"/>
          <w:noProof/>
          <w:color w:val="auto"/>
          <w:sz w:val="19"/>
          <w:szCs w:val="19"/>
          <w:lang w:eastAsia="en-IE"/>
        </w:rPr>
        <mc:AlternateContent>
          <mc:Choice Requires="wps">
            <w:drawing>
              <wp:anchor distT="0" distB="0" distL="114300" distR="114300" simplePos="0" relativeHeight="251688960" behindDoc="0" locked="0" layoutInCell="1" allowOverlap="1" wp14:anchorId="5228AAA1" wp14:editId="7EF8A155">
                <wp:simplePos x="0" y="0"/>
                <wp:positionH relativeFrom="column">
                  <wp:posOffset>3762375</wp:posOffset>
                </wp:positionH>
                <wp:positionV relativeFrom="paragraph">
                  <wp:posOffset>5132705</wp:posOffset>
                </wp:positionV>
                <wp:extent cx="1009650" cy="2171065"/>
                <wp:effectExtent l="0" t="0" r="19050" b="19685"/>
                <wp:wrapNone/>
                <wp:docPr id="9" name="Straight Connector 9"/>
                <wp:cNvGraphicFramePr/>
                <a:graphic xmlns:a="http://schemas.openxmlformats.org/drawingml/2006/main">
                  <a:graphicData uri="http://schemas.microsoft.com/office/word/2010/wordprocessingShape">
                    <wps:wsp>
                      <wps:cNvCnPr/>
                      <wps:spPr>
                        <a:xfrm>
                          <a:off x="0" y="0"/>
                          <a:ext cx="1009650" cy="217106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E5474" id="Straight Connector 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404.15pt" to="375.75pt,5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L41wEAAAoEAAAOAAAAZHJzL2Uyb0RvYy54bWysU02P0zAQvSPxHyzfaZJKW7ZR0z10VS4I&#10;KhZ+gOvYiSV/aWya9N8zdtLsCpDQrrg4GXvem3lv7N3DaDS5CAjK2YZWq5ISYblrle0a+uP78cM9&#10;JSEy2zLtrGjoVQT6sH//bjf4Wqxd73QrgCCJDfXgG9rH6OuiCLwXhoWV88LioXRgWMQQuqIFNiC7&#10;0cW6LDfF4KD14LgIAXcfp0O6z/xSCh6/ShlEJLqh2FvMK+T1nNZiv2N1B8z3is9tsDd0YZiyWHSh&#10;emSRkZ+g/qAyioMLTsYVd6ZwUiousgZUU5W/qXnqmRdZC5oT/GJT+H+0/MvlBES1Dd1SYpnBET1F&#10;YKrrIzk4a9FAB2SbfBp8qDH9YE8wR8GfIIkeJZj0RTlkzN5eF2/FGAnHzaost5s7HAHHs3X1sSo3&#10;d4m1eIZ7CPGTcIakn4ZqZZN4VrPL5xCn1FtK2tY2rcFp1R6V1jmA7nzQQC4Mx401DvfHucaLNKyY&#10;oEXSMynIf/GqxUT7TUh0JPWcy+e7KBZaxrmwsZp5tcXsBJPYwgIs/w2c8xNU5Hv6GvCCyJWdjQvY&#10;KOvgb9XjeGtZTvk3BybdyYKza695ttkavHB5OvPjSDf6ZZzhz094/wsAAP//AwBQSwMEFAAGAAgA&#10;AAAhALHraC7fAAAADAEAAA8AAABkcnMvZG93bnJldi54bWxMj8FOwzAMhu9IvENkJG4saVFH6ZpO&#10;CGnigkAbPIDXem1Zk1RN2oW3x5zgaPvT7+8vt9EMYqHJ985qSFYKBNnaNb1tNXx+7O5yED6gbXBw&#10;ljR8k4dtdX1VYtG4i93Tcgit4BDrC9TQhTAWUvq6I4N+5UayfDu5yWDgcWplM+GFw80gU6XW0mBv&#10;+UOHIz13VJ8Ps9Hwtu5e6D0s7esO1Zebz3GIGLW+vYlPGxCBYviD4Vef1aFip6ObbePFoCF7TDNG&#10;NeQqvwfBxEOW8ObIaJKpFGRVyv8lqh8AAAD//wMAUEsBAi0AFAAGAAgAAAAhALaDOJL+AAAA4QEA&#10;ABMAAAAAAAAAAAAAAAAAAAAAAFtDb250ZW50X1R5cGVzXS54bWxQSwECLQAUAAYACAAAACEAOP0h&#10;/9YAAACUAQAACwAAAAAAAAAAAAAAAAAvAQAAX3JlbHMvLnJlbHNQSwECLQAUAAYACAAAACEAXTKC&#10;+NcBAAAKBAAADgAAAAAAAAAAAAAAAAAuAgAAZHJzL2Uyb0RvYy54bWxQSwECLQAUAAYACAAAACEA&#10;setoLt8AAAAMAQAADwAAAAAAAAAAAAAAAAAxBAAAZHJzL2Rvd25yZXYueG1sUEsFBgAAAAAEAAQA&#10;8wAAAD0FAAAAAA==&#10;" strokecolor="#171c8f" strokeweight=".5pt">
                <v:stroke joinstyle="miter"/>
              </v:line>
            </w:pict>
          </mc:Fallback>
        </mc:AlternateContent>
      </w:r>
      <w:r>
        <w:rPr>
          <w:rFonts w:ascii="Arial" w:eastAsia="Times New Roman" w:hAnsi="Arial" w:cs="Arial"/>
          <w:noProof/>
          <w:color w:val="auto"/>
          <w:sz w:val="19"/>
          <w:szCs w:val="19"/>
          <w:lang w:eastAsia="en-IE"/>
        </w:rPr>
        <mc:AlternateContent>
          <mc:Choice Requires="wps">
            <w:drawing>
              <wp:anchor distT="0" distB="0" distL="114300" distR="114300" simplePos="0" relativeHeight="251687936" behindDoc="0" locked="0" layoutInCell="1" allowOverlap="1" wp14:anchorId="49C4953A" wp14:editId="53573492">
                <wp:simplePos x="0" y="0"/>
                <wp:positionH relativeFrom="column">
                  <wp:posOffset>3543300</wp:posOffset>
                </wp:positionH>
                <wp:positionV relativeFrom="paragraph">
                  <wp:posOffset>5142230</wp:posOffset>
                </wp:positionV>
                <wp:extent cx="981075" cy="2209165"/>
                <wp:effectExtent l="0" t="0" r="28575" b="19685"/>
                <wp:wrapNone/>
                <wp:docPr id="7" name="Straight Connector 7"/>
                <wp:cNvGraphicFramePr/>
                <a:graphic xmlns:a="http://schemas.openxmlformats.org/drawingml/2006/main">
                  <a:graphicData uri="http://schemas.microsoft.com/office/word/2010/wordprocessingShape">
                    <wps:wsp>
                      <wps:cNvCnPr/>
                      <wps:spPr>
                        <a:xfrm>
                          <a:off x="0" y="0"/>
                          <a:ext cx="981075" cy="220916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51F4E" id="Straight Connector 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404.9pt" to="356.25pt,5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Jx2QEAAAkEAAAOAAAAZHJzL2Uyb0RvYy54bWysU02P0zAQvSPxHyzfaZJKu+1GTffQVbkg&#10;qFj2B7iOnVjyl8amSf89YyfNrgAJgbg4sT3vzbw3493jaDS5CAjK2YZWq5ISYblrle0a+vLt+GFL&#10;SYjMtkw7Kxp6FYE+7t+/2w2+FmvXO90KIEhiQz34hvYx+rooAu+FYWHlvLB4KR0YFnELXdECG5Dd&#10;6GJdlvfF4KD14LgIAU+fpku6z/xSCh6/SBlEJLqhWFvMK+T1nNZiv2N1B8z3is9lsH+owjBlMelC&#10;9cQiI99B/UJlFAcXnIwr7kzhpFRcZA2opip/UvPcMy+yFjQn+MWm8P9o+efLCYhqG7qhxDKDLXqO&#10;wFTXR3Jw1qKBDsgm+TT4UGP4wZ5g3gV/giR6lGDSF+WQMXt7XbwVYyQcDx+2Vbm5o4Tj1XpdPlT3&#10;d4m0eEV7CPGjcIakn4ZqZZN2VrPLpxCn0FtIOtY2rcFp1R6V1nkD3fmggVwYdrvaVIftcc7xJgwz&#10;JmiR5EwC8l+8ajHRfhUSDcGSq5w+j6JYaBnnwsZq5tUWoxNMYgkLsPwzcI5PUJHH9G/ACyJndjYu&#10;YKOsg99lj+OtZDnF3xyYdCcLzq695tZma3Decnfmt5EG+u0+w19f8P4HAAAA//8DAFBLAwQUAAYA&#10;CAAAACEApPX9kd8AAAAMAQAADwAAAGRycy9kb3ducmV2LnhtbEyPQU7DMBBF90jcwZpK7KiTSmlC&#10;iFMhpIoNAtFygGk8JGljO4qd1NyeYQXL0Xz9/161i2YQC02+d1ZBuk5AkG2c7m2r4PO4vy9A+IBW&#10;4+AsKfgmD7v69qbCUrur/aDlEFrBJdaXqKALYSyl9E1HBv3ajWT59+Umg4HPqZV6wiuXm0FukmQr&#10;DfaWFzoc6bmj5nKYjYK3bfdC72FpX/eYnN18iUPEqNTdKj49gggUw18YfvEZHWpmOrnZai8GBVlW&#10;sEtQUCQP7MCJPN1kIE4cTbM8B1lX8r9E/QMAAP//AwBQSwECLQAUAAYACAAAACEAtoM4kv4AAADh&#10;AQAAEwAAAAAAAAAAAAAAAAAAAAAAW0NvbnRlbnRfVHlwZXNdLnhtbFBLAQItABQABgAIAAAAIQA4&#10;/SH/1gAAAJQBAAALAAAAAAAAAAAAAAAAAC8BAABfcmVscy8ucmVsc1BLAQItABQABgAIAAAAIQAt&#10;oAJx2QEAAAkEAAAOAAAAAAAAAAAAAAAAAC4CAABkcnMvZTJvRG9jLnhtbFBLAQItABQABgAIAAAA&#10;IQCk9f2R3wAAAAwBAAAPAAAAAAAAAAAAAAAAADMEAABkcnMvZG93bnJldi54bWxQSwUGAAAAAAQA&#10;BADzAAAAPwUAAAAA&#10;" strokecolor="#171c8f" strokeweight=".5pt">
                <v:stroke joinstyle="miter"/>
              </v:line>
            </w:pict>
          </mc:Fallback>
        </mc:AlternateContent>
      </w:r>
      <w:r w:rsidR="001F3866">
        <w:rPr>
          <w:rFonts w:ascii="Arial" w:eastAsia="Times New Roman" w:hAnsi="Arial" w:cs="Arial"/>
          <w:noProof/>
          <w:color w:val="auto"/>
          <w:sz w:val="19"/>
          <w:szCs w:val="19"/>
          <w:lang w:eastAsia="en-IE"/>
        </w:rPr>
        <mc:AlternateContent>
          <mc:Choice Requires="wps">
            <w:drawing>
              <wp:anchor distT="0" distB="0" distL="114300" distR="114300" simplePos="0" relativeHeight="251689984" behindDoc="0" locked="0" layoutInCell="1" allowOverlap="1" wp14:anchorId="165DA6EF" wp14:editId="1F3117BB">
                <wp:simplePos x="0" y="0"/>
                <wp:positionH relativeFrom="column">
                  <wp:posOffset>6172199</wp:posOffset>
                </wp:positionH>
                <wp:positionV relativeFrom="paragraph">
                  <wp:posOffset>5856605</wp:posOffset>
                </wp:positionV>
                <wp:extent cx="485775" cy="1390015"/>
                <wp:effectExtent l="0" t="0" r="28575" b="19685"/>
                <wp:wrapNone/>
                <wp:docPr id="10" name="Straight Connector 10"/>
                <wp:cNvGraphicFramePr/>
                <a:graphic xmlns:a="http://schemas.openxmlformats.org/drawingml/2006/main">
                  <a:graphicData uri="http://schemas.microsoft.com/office/word/2010/wordprocessingShape">
                    <wps:wsp>
                      <wps:cNvCnPr/>
                      <wps:spPr>
                        <a:xfrm flipH="1">
                          <a:off x="0" y="0"/>
                          <a:ext cx="485775" cy="139001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B3958" id="Straight Connector 1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461.15pt" to="524.25pt,5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TE4gEAABUEAAAOAAAAZHJzL2Uyb0RvYy54bWysU02P0zAQvSPxHyzfaZKF0hI13UNXhQOC&#10;ahd+gOvYiSV/aWya9N8zdtKwAoQE4mLZnnlv5r2xd/ej0eQiIChnG1qtSkqE5a5Vtmvo1y/HV1tK&#10;QmS2ZdpZ0dCrCPR+//LFbvC1uHO9060AgiQ21INvaB+jr4si8F4YFlbOC4tB6cCwiEfoihbYgOxG&#10;F3dl+bYYHLQeHBch4O3DFKT7zC+l4PGzlEFEohuKvcW8Ql7PaS32O1Z3wHyv+NwG+4cuDFMWiy5U&#10;Dywy8g3UL1RGcXDBybjizhROSsVF1oBqqvInNU898yJrQXOCX2wK/4+Wf7qcgKgWZ4f2WGZwRk8R&#10;mOr6SA7OWnTQAcEgOjX4UCPgYE8wn4I/QZI9SjBEauU/IFE2AqWRMft8XXwWYyQcL99s15vNmhKO&#10;oer1u7Ks1om+mHgSn4cQ3wtnSNo0VCubfGA1u3wMcUq9paRrbdManFbtUWmdD9CdDxrIheHkq011&#10;2B7nGs/SsGKCFknYJCXv4lWLifZRSDQHW55E5WcpFlrGubCxmnm1xewEk9jCAixz338EzvkJKvKT&#10;/RvwgsiVnY0L2Cjr4HfV43hrWU75Nwcm3cmCs2uvecjZGnx7eTrzP0mP+/k5w3/85v13AAAA//8D&#10;AFBLAwQUAAYACAAAACEAH+eoAOIAAAANAQAADwAAAGRycy9kb3ducmV2LnhtbEyPwWrDMBBE74X+&#10;g9hCb41kJWkT13IIhlLoIdC4kKtiKbaptDKWkrh/382pvc2ww+ybYjN5xy52jH1ABdlMALPYBNNj&#10;q+CrfntaAYtJo9EuoFXwYyNsyvu7QucmXPHTXvapZVSCMdcKupSGnPPYdNbrOAuDRbqdwuh1Iju2&#10;3Iz6SuXecSnEM/e6R/rQ6cFWnW2+92ev4MMNB7Gt46GadpmQ9W6+fK9QqceHafsKLNkp/YXhhk/o&#10;UBLTMZzRROYUrF8kbUkkpJwDuyXEYrUEdiSVLTIJvCz4/xXlLwAAAP//AwBQSwECLQAUAAYACAAA&#10;ACEAtoM4kv4AAADhAQAAEwAAAAAAAAAAAAAAAAAAAAAAW0NvbnRlbnRfVHlwZXNdLnhtbFBLAQIt&#10;ABQABgAIAAAAIQA4/SH/1gAAAJQBAAALAAAAAAAAAAAAAAAAAC8BAABfcmVscy8ucmVsc1BLAQIt&#10;ABQABgAIAAAAIQBQIWTE4gEAABUEAAAOAAAAAAAAAAAAAAAAAC4CAABkcnMvZTJvRG9jLnhtbFBL&#10;AQItABQABgAIAAAAIQAf56gA4gAAAA0BAAAPAAAAAAAAAAAAAAAAADwEAABkcnMvZG93bnJldi54&#10;bWxQSwUGAAAAAAQABADzAAAASwUAAAAA&#10;" strokecolor="#171c8f" strokeweight=".5pt">
                <v:stroke joinstyle="miter"/>
              </v:line>
            </w:pict>
          </mc:Fallback>
        </mc:AlternateContent>
      </w:r>
      <w:r w:rsidR="001F3866">
        <w:rPr>
          <w:rFonts w:ascii="Arial" w:eastAsia="Times New Roman" w:hAnsi="Arial" w:cs="Arial"/>
          <w:noProof/>
          <w:color w:val="auto"/>
          <w:sz w:val="19"/>
          <w:szCs w:val="19"/>
          <w:lang w:eastAsia="en-IE"/>
        </w:rPr>
        <mc:AlternateContent>
          <mc:Choice Requires="wps">
            <w:drawing>
              <wp:anchor distT="0" distB="0" distL="114300" distR="114300" simplePos="0" relativeHeight="251694080" behindDoc="0" locked="0" layoutInCell="1" allowOverlap="1" wp14:anchorId="35FD8F09" wp14:editId="46A409F4">
                <wp:simplePos x="0" y="0"/>
                <wp:positionH relativeFrom="rightMargin">
                  <wp:posOffset>154940</wp:posOffset>
                </wp:positionH>
                <wp:positionV relativeFrom="paragraph">
                  <wp:posOffset>5208905</wp:posOffset>
                </wp:positionV>
                <wp:extent cx="704850" cy="2047875"/>
                <wp:effectExtent l="0" t="0" r="19050" b="28575"/>
                <wp:wrapNone/>
                <wp:docPr id="16" name="Straight Connector 16"/>
                <wp:cNvGraphicFramePr/>
                <a:graphic xmlns:a="http://schemas.openxmlformats.org/drawingml/2006/main">
                  <a:graphicData uri="http://schemas.microsoft.com/office/word/2010/wordprocessingShape">
                    <wps:wsp>
                      <wps:cNvCnPr/>
                      <wps:spPr>
                        <a:xfrm flipH="1">
                          <a:off x="0" y="0"/>
                          <a:ext cx="704850" cy="204787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D6958" id="Straight Connector 16" o:spid="_x0000_s1026" style="position:absolute;flip:x;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2.2pt,410.15pt" to="67.7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uO4gEAABUEAAAOAAAAZHJzL2Uyb0RvYy54bWysU02P0zAQvSPxHyzfaZJqd1tFTffQVeGA&#10;oGLhB7iOnVjyl8amSf89YyfNrgAhgbhYtmfem3lv7N3jaDS5CAjK2YZWq5ISYblrle0a+u3r8d2W&#10;khCZbZl2VjT0KgJ93L99sxt8Ldaud7oVQJDEhnrwDe1j9HVRBN4Lw8LKeWExKB0YFvEIXdECG5Dd&#10;6GJdlg/F4KD14LgIAW+fpiDdZ34pBY+fpQwiEt1Q7C3mFfJ6Tmux37G6A+Z7xec22D90YZiyWHSh&#10;emKRke+gfqEyioMLTsYVd6ZwUiousgZUU5U/qXnumRdZC5oT/GJT+H+0/NPlBES1OLsHSiwzOKPn&#10;CEx1fSQHZy066IBgEJ0afKgRcLAnmE/BnyDJHiUYIrXyH5AoG4HSyJh9vi4+izESjpeb8m57j9Pg&#10;GFqXd5vt5j7RFxNP4vMQ4nvhDEmbhmplkw+sZpePIU6pt5R0rW1ag9OqPSqt8wG680EDuTCcfLWp&#10;DtvjXONVGlZM0CIJm6TkXbxqMdF+ERLNwZYnUflZioWWcS5srGZebTE7wSS2sADL3PcfgXN+gor8&#10;ZP8GvCByZWfjAjbKOvhd9TjeWpZT/s2BSXey4Ozaax5ytgbfXp7O/E/S4359zvCX37z/AQAA//8D&#10;AFBLAwQUAAYACAAAACEAJIED5d8AAAALAQAADwAAAGRycy9kb3ducmV2LnhtbEyPy2rDMBBF94X+&#10;g5hAd41k2SnGtRyCoRS6CDQuZKtYqm1ijYylJO7fd7Jqd/M43DlTbhc3squdw+BRQbIWwCy23gzY&#10;Kfhq3p5zYCFqNHr0aBX82ADb6vGh1IXxN/y010PsGIVgKLSCPsap4Dy0vXU6rP1kkXbffnY6Ujt3&#10;3Mz6RuFu5FKIF+70gHSh15Ote9ueDxen4GOcjmLXhGO97BMhm326ea9RqafVsnsFFu0S/2C465M6&#10;VOR08hc0gY0KZJYRqSCXIgV2B9INTU5UJJnMgVcl//9D9QsAAP//AwBQSwECLQAUAAYACAAAACEA&#10;toM4kv4AAADhAQAAEwAAAAAAAAAAAAAAAAAAAAAAW0NvbnRlbnRfVHlwZXNdLnhtbFBLAQItABQA&#10;BgAIAAAAIQA4/SH/1gAAAJQBAAALAAAAAAAAAAAAAAAAAC8BAABfcmVscy8ucmVsc1BLAQItABQA&#10;BgAIAAAAIQAkNSuO4gEAABUEAAAOAAAAAAAAAAAAAAAAAC4CAABkcnMvZTJvRG9jLnhtbFBLAQIt&#10;ABQABgAIAAAAIQAkgQPl3wAAAAsBAAAPAAAAAAAAAAAAAAAAADwEAABkcnMvZG93bnJldi54bWxQ&#10;SwUGAAAAAAQABADzAAAASAUAAAAA&#10;" strokecolor="#171c8f" strokeweight=".5pt">
                <v:stroke joinstyle="miter"/>
                <w10:wrap anchorx="margin"/>
              </v:line>
            </w:pict>
          </mc:Fallback>
        </mc:AlternateContent>
      </w:r>
      <w:r w:rsidR="001F3866">
        <w:rPr>
          <w:rFonts w:ascii="Arial" w:eastAsia="Times New Roman" w:hAnsi="Arial" w:cs="Arial"/>
          <w:noProof/>
          <w:color w:val="auto"/>
          <w:sz w:val="19"/>
          <w:szCs w:val="19"/>
          <w:lang w:eastAsia="en-IE"/>
        </w:rPr>
        <mc:AlternateContent>
          <mc:Choice Requires="wps">
            <w:drawing>
              <wp:anchor distT="0" distB="0" distL="114300" distR="114300" simplePos="0" relativeHeight="251695104" behindDoc="0" locked="0" layoutInCell="1" allowOverlap="1" wp14:anchorId="30FC54A6" wp14:editId="11770E38">
                <wp:simplePos x="0" y="0"/>
                <wp:positionH relativeFrom="rightMargin">
                  <wp:posOffset>-292735</wp:posOffset>
                </wp:positionH>
                <wp:positionV relativeFrom="paragraph">
                  <wp:posOffset>3418204</wp:posOffset>
                </wp:positionV>
                <wp:extent cx="1266825" cy="3800475"/>
                <wp:effectExtent l="0" t="0" r="28575" b="28575"/>
                <wp:wrapNone/>
                <wp:docPr id="17" name="Straight Connector 17"/>
                <wp:cNvGraphicFramePr/>
                <a:graphic xmlns:a="http://schemas.openxmlformats.org/drawingml/2006/main">
                  <a:graphicData uri="http://schemas.microsoft.com/office/word/2010/wordprocessingShape">
                    <wps:wsp>
                      <wps:cNvCnPr/>
                      <wps:spPr>
                        <a:xfrm flipH="1">
                          <a:off x="0" y="0"/>
                          <a:ext cx="1266825" cy="380047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25141" id="Straight Connector 17" o:spid="_x0000_s1026" style="position:absolute;flip:x;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23.05pt,269.15pt" to="76.7pt,5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Ts4gEAABYEAAAOAAAAZHJzL2Uyb0RvYy54bWysU02P0zAQvSPxHyzfaZLCtlXUdA9dFQ4I&#10;KhZ+gOvYiSV/aWza9N8zdtLsCpDQrrhYtmfem3lv7O39YDQ5CwjK2YZWi5ISYblrle0a+uP74d2G&#10;khCZbZl2VjT0KgK93719s734Wixd73QrgCCJDfXFN7SP0ddFEXgvDAsL54XFoHRgWMQjdEUL7ILs&#10;RhfLslwVFwetB8dFCHj7MAbpLvNLKXj8KmUQkeiGYm8xr5DXU1qL3ZbVHTDfKz61wV7RhWHKYtGZ&#10;6oFFRn6C+oPKKA4uOBkX3JnCSam4yBpQTVX+puaxZ15kLWhO8LNN4f/R8i/nIxDV4uzWlFhmcEaP&#10;EZjq+kj2zlp00AHBIDp18aFGwN4eYToFf4Qke5BgiNTKf0KibARKI0P2+Tr7LIZIOF5Wy9Vqs7yj&#10;hGPs/aYsP6zvEn8xEiVCDyF+FM6QtGmoVjYZwWp2/hzimHpLSdfapjU4rdqD0jofoDvtNZAzw9FX&#10;62q/OUw1nqVhxQQtkrJRS97FqxYj7Tch0Z3Ucy6f36WYaRnnwsZq4tUWsxNMYgszsPw3cMpPUJHf&#10;7EvAMyJXdjbOYKOsg79Vj8OtZTnm3xwYdScLTq695ilna/Dx5elMHyW97ufnDH/6zrtfAAAA//8D&#10;AFBLAwQUAAYACAAAACEASR5ko+EAAAAMAQAADwAAAGRycy9kb3ducmV2LnhtbEyPwWrDMAyG74O9&#10;g9Fgt9ZO04SQxSklMAY7FNYMenVjLQmz5RC7bfb2c0/bTUIfv76/2i3WsCvOfnQkIVkLYEid0yP1&#10;Ej7b11UBzAdFWhlHKOEHPezqx4dKldrd6AOvx9CzGEK+VBKGEKaSc98NaJVfuwkp3r7cbFWI69xz&#10;PatbDLeGb4TIuVUjxQ+DmrAZsPs+XqyEdzOdxL71p2Y5JGLTHtLsrSEpn5+W/QuwgEv4g+GuH9Wh&#10;jk5ndyHtmZGw2uZJRCVkaZECuxNZugV2jkOS5gXwuuL/S9S/AAAA//8DAFBLAQItABQABgAIAAAA&#10;IQC2gziS/gAAAOEBAAATAAAAAAAAAAAAAAAAAAAAAABbQ29udGVudF9UeXBlc10ueG1sUEsBAi0A&#10;FAAGAAgAAAAhADj9If/WAAAAlAEAAAsAAAAAAAAAAAAAAAAALwEAAF9yZWxzLy5yZWxzUEsBAi0A&#10;FAAGAAgAAAAhADG8tOziAQAAFgQAAA4AAAAAAAAAAAAAAAAALgIAAGRycy9lMm9Eb2MueG1sUEsB&#10;Ai0AFAAGAAgAAAAhAEkeZKPhAAAADAEAAA8AAAAAAAAAAAAAAAAAPAQAAGRycy9kb3ducmV2Lnht&#10;bFBLBQYAAAAABAAEAPMAAABKBQAAAAA=&#10;" strokecolor="#171c8f" strokeweight=".5pt">
                <v:stroke joinstyle="miter"/>
                <w10:wrap anchorx="margin"/>
              </v:line>
            </w:pict>
          </mc:Fallback>
        </mc:AlternateContent>
      </w:r>
      <w:r w:rsidR="001F3866">
        <w:rPr>
          <w:rFonts w:ascii="Arial" w:eastAsia="Times New Roman" w:hAnsi="Arial" w:cs="Arial"/>
          <w:noProof/>
          <w:color w:val="auto"/>
          <w:sz w:val="19"/>
          <w:szCs w:val="19"/>
          <w:lang w:eastAsia="en-IE"/>
        </w:rPr>
        <mc:AlternateContent>
          <mc:Choice Requires="wps">
            <w:drawing>
              <wp:anchor distT="0" distB="0" distL="114300" distR="114300" simplePos="0" relativeHeight="251691008" behindDoc="0" locked="0" layoutInCell="1" allowOverlap="1" wp14:anchorId="296E181D" wp14:editId="65222C1D">
                <wp:simplePos x="0" y="0"/>
                <wp:positionH relativeFrom="page">
                  <wp:posOffset>6105525</wp:posOffset>
                </wp:positionH>
                <wp:positionV relativeFrom="paragraph">
                  <wp:posOffset>2989580</wp:posOffset>
                </wp:positionV>
                <wp:extent cx="1438275" cy="4219575"/>
                <wp:effectExtent l="0" t="0" r="28575" b="28575"/>
                <wp:wrapNone/>
                <wp:docPr id="13" name="Straight Connector 13"/>
                <wp:cNvGraphicFramePr/>
                <a:graphic xmlns:a="http://schemas.openxmlformats.org/drawingml/2006/main">
                  <a:graphicData uri="http://schemas.microsoft.com/office/word/2010/wordprocessingShape">
                    <wps:wsp>
                      <wps:cNvCnPr/>
                      <wps:spPr>
                        <a:xfrm flipH="1">
                          <a:off x="0" y="0"/>
                          <a:ext cx="1438275" cy="421957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51E7C" id="Straight Connector 13" o:spid="_x0000_s1026" style="position:absolute;flip:x;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80.75pt,235.4pt" to="594pt,5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LQ4gEAABYEAAAOAAAAZHJzL2Uyb0RvYy54bWysU02P0zAQvSPxHyzfaZLuLluipnvoqnBA&#10;UO3CD3AdO7HkL41Nk/57xk4aVoCEQFwsjz3vzbw39vZhNJqcBQTlbEOrVUmJsNy1ynYN/frl8GZD&#10;SYjMtkw7Kxp6EYE+7F6/2g6+FmvXO90KIEhiQz34hvYx+rooAu+FYWHlvLB4KR0YFjGErmiBDchu&#10;dLEuy7fF4KD14LgIAU8fp0u6y/xSCh4/SxlEJLqh2FvMK+T1lNZit2V1B8z3is9tsH/owjBlsehC&#10;9cgiI99A/UJlFAcXnIwr7kzhpFRcZA2opip/UvPcMy+yFjQn+MWm8P9o+afzEYhqcXY3lFhmcEbP&#10;EZjq+kj2zlp00AHBS3Rq8KFGwN4eYY6CP0KSPUowRGrlPyBRNgKlkTH7fFl8FmMkHA+r25vN+v6O&#10;Eo53t+vq3R0GyFhMRInQQ4jvhTMkbRqqlU1GsJqdP4Y4pV5T0rG2aQ1Oq/agtM4BdKe9BnJmOPrq&#10;vtpvDnONF2lYMUGLpGzSknfxosVE+yQkupN6zuXzuxQLLeNc2FjNvNpidoJJbGEBln8GzvkJKvKb&#10;/RvwgsiVnY0L2Cjr4HfV43htWU75Vwcm3cmCk2svecrZGnx8eTrzR0mv+2Wc4T++8+47AAAA//8D&#10;AFBLAwQUAAYACAAAACEAxn5JjOEAAAANAQAADwAAAGRycy9kb3ducmV2LnhtbEyPwUrEMBCG74Lv&#10;EEbw5ibd2rXWpstSEMHDglthr9kmtsVkUprsbn17pye9zTAf/3x/uZ2dZRczhcGjhGQlgBlsvR6w&#10;k/DZvD7kwEJUqJX1aCT8mADb6vamVIX2V/wwl0PsGIVgKJSEPsax4Dy0vXEqrPxokG5ffnIq0jp1&#10;XE/qSuHO8rUQG+7UgPShV6Ope9N+H85Owrsdj2LXhGM97xOxbvZp9lajlPd38+4FWDRz/INh0Sd1&#10;qMjp5M+oA7MSnjdJRqiExydBHRYiyXOqd1qmNEuBVyX/36L6BQAA//8DAFBLAQItABQABgAIAAAA&#10;IQC2gziS/gAAAOEBAAATAAAAAAAAAAAAAAAAAAAAAABbQ29udGVudF9UeXBlc10ueG1sUEsBAi0A&#10;FAAGAAgAAAAhADj9If/WAAAAlAEAAAsAAAAAAAAAAAAAAAAALwEAAF9yZWxzLy5yZWxzUEsBAi0A&#10;FAAGAAgAAAAhAG9xotDiAQAAFgQAAA4AAAAAAAAAAAAAAAAALgIAAGRycy9lMm9Eb2MueG1sUEsB&#10;Ai0AFAAGAAgAAAAhAMZ+SYzhAAAADQEAAA8AAAAAAAAAAAAAAAAAPAQAAGRycy9kb3ducmV2Lnht&#10;bFBLBQYAAAAABAAEAPMAAABKBQAAAAA=&#10;" strokecolor="#171c8f" strokeweight=".5pt">
                <v:stroke joinstyle="miter"/>
                <w10:wrap anchorx="page"/>
              </v:line>
            </w:pict>
          </mc:Fallback>
        </mc:AlternateContent>
      </w:r>
      <w:r w:rsidR="00C3184D">
        <w:rPr>
          <w:rFonts w:ascii="Arial" w:eastAsia="Times New Roman" w:hAnsi="Arial" w:cs="Arial"/>
          <w:noProof/>
          <w:color w:val="auto"/>
          <w:sz w:val="19"/>
          <w:szCs w:val="19"/>
          <w:lang w:eastAsia="en-IE"/>
        </w:rPr>
        <mc:AlternateContent>
          <mc:Choice Requires="wps">
            <w:drawing>
              <wp:anchor distT="0" distB="0" distL="114300" distR="114300" simplePos="0" relativeHeight="251685888" behindDoc="0" locked="0" layoutInCell="1" allowOverlap="1" wp14:anchorId="6E27758B" wp14:editId="050ABDA9">
                <wp:simplePos x="0" y="0"/>
                <wp:positionH relativeFrom="column">
                  <wp:posOffset>4429125</wp:posOffset>
                </wp:positionH>
                <wp:positionV relativeFrom="paragraph">
                  <wp:posOffset>5123180</wp:posOffset>
                </wp:positionV>
                <wp:extent cx="971550" cy="2124000"/>
                <wp:effectExtent l="0" t="0" r="19050" b="29210"/>
                <wp:wrapNone/>
                <wp:docPr id="5" name="Straight Connector 5"/>
                <wp:cNvGraphicFramePr/>
                <a:graphic xmlns:a="http://schemas.openxmlformats.org/drawingml/2006/main">
                  <a:graphicData uri="http://schemas.microsoft.com/office/word/2010/wordprocessingShape">
                    <wps:wsp>
                      <wps:cNvCnPr/>
                      <wps:spPr>
                        <a:xfrm>
                          <a:off x="0" y="0"/>
                          <a:ext cx="971550" cy="2124000"/>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79BC4" id="Straight Connector 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5pt,403.4pt" to="425.25pt,5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8T2gEAAAkEAAAOAAAAZHJzL2Uyb0RvYy54bWysU02P0zAQvSPxHyzfaZKKskvUdA9dlQuC&#10;ioUf4Dp2Ysn2WGPTj3/P2GmzK0BCIC6TjD3vzbxne/1wdpYdFUYDvuPNouZMeQm98UPHv33dvbnn&#10;LCbhe2HBq45fVOQPm9ev1qfQqiWMYHuFjEh8bE+h42NKoa2qKEflRFxAUJ42NaATiVIcqh7Fidid&#10;rZZ1/a46AfYBQaoYafVx2uSbwq+1kumz1lElZjtOs6USscRDjtVmLdoBRRiNvI4h/mEKJ4ynpjPV&#10;o0iCfUfzC5UzEiGCTgsJrgKtjVRFA6lp6p/UPI0iqKKFzIlhtin+P1r56bhHZvqOrzjzwtERPSUU&#10;ZhgT24L3ZCAgW2WfTiG2VL71e7xmMewxiz5rdPlLcti5eHuZvVXnxCQtvr9rVis6AUlby2b5tq6L&#10;+dUzOmBMHxQ4ln86bo3P2kUrjh9joo5UeivJy9bnGMGafmesLQkOh61FdhR02s1ds73f5cEJ+KKM&#10;sgytspxJQPlLF6sm2i9KkyE0clPal6uoZlohpfKpufJaT9UZpmmEGVj/GXitz1BVrunfgGdE6Qw+&#10;zWBnPODvuqfzbWQ91d8cmHRnCw7QX8rRFmvovhXnrm8jX+iXeYE/v+DNDwAAAP//AwBQSwMEFAAG&#10;AAgAAAAhAMv3l2feAAAADAEAAA8AAABkcnMvZG93bnJldi54bWxMj8FOwzAMhu9IvENkJG4sKbBS&#10;StMJIU1cEBODB/Ba05Q1SdWkXXh7zAmOtj/9/v5qk+wgFppC752GbKVAkGt827tOw8f79qoAESK6&#10;FgfvSMM3BdjU52cVlq0/uTda9rETHOJCiRpMjGMpZWgMWQwrP5Lj26efLEYep062E5443A7yWqlc&#10;WuwdfzA40pOh5rifrYbX3DzTLi7dyxbVl5+PaUiYtL68SI8PICKl+AfDrz6rQ81OBz+7NohBQ35/&#10;t2ZUQ6Fy7sBEsVa8OTCa3WY3IOtK/i9R/wAAAP//AwBQSwECLQAUAAYACAAAACEAtoM4kv4AAADh&#10;AQAAEwAAAAAAAAAAAAAAAAAAAAAAW0NvbnRlbnRfVHlwZXNdLnhtbFBLAQItABQABgAIAAAAIQA4&#10;/SH/1gAAAJQBAAALAAAAAAAAAAAAAAAAAC8BAABfcmVscy8ucmVsc1BLAQItABQABgAIAAAAIQA2&#10;ZC8T2gEAAAkEAAAOAAAAAAAAAAAAAAAAAC4CAABkcnMvZTJvRG9jLnhtbFBLAQItABQABgAIAAAA&#10;IQDL95dn3gAAAAwBAAAPAAAAAAAAAAAAAAAAADQEAABkcnMvZG93bnJldi54bWxQSwUGAAAAAAQA&#10;BADzAAAAPwUAAAAA&#10;" strokecolor="#171c8f" strokeweight=".5pt">
                <v:stroke joinstyle="miter"/>
              </v:line>
            </w:pict>
          </mc:Fallback>
        </mc:AlternateContent>
      </w:r>
      <w:r w:rsidR="00C3184D">
        <w:rPr>
          <w:rFonts w:ascii="Arial" w:eastAsia="Times New Roman" w:hAnsi="Arial" w:cs="Arial"/>
          <w:noProof/>
          <w:color w:val="auto"/>
          <w:sz w:val="19"/>
          <w:szCs w:val="19"/>
          <w:lang w:eastAsia="en-IE"/>
        </w:rPr>
        <mc:AlternateContent>
          <mc:Choice Requires="wps">
            <w:drawing>
              <wp:anchor distT="0" distB="0" distL="114300" distR="114300" simplePos="0" relativeHeight="251692032" behindDoc="0" locked="0" layoutInCell="1" allowOverlap="1" wp14:anchorId="2CE654E3" wp14:editId="2D8B1C7C">
                <wp:simplePos x="0" y="0"/>
                <wp:positionH relativeFrom="column">
                  <wp:posOffset>5657850</wp:posOffset>
                </wp:positionH>
                <wp:positionV relativeFrom="paragraph">
                  <wp:posOffset>4265930</wp:posOffset>
                </wp:positionV>
                <wp:extent cx="972000" cy="300990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972000" cy="3009900"/>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E5878" id="Straight Connector 1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335.9pt" to="522.05pt,5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e04QEAABUEAAAOAAAAZHJzL2Uyb0RvYy54bWysU8GO0zAQvSPxD5bvNOmC2G3UdA9dFQ4I&#10;KhY+wHXsxpLtscamaf+esZOGFSAkVnuxPPa8N/Pe2Ov7s7PspDAa8C1fLmrOlJfQGX9s+fdvuzd3&#10;nMUkfCcseNXyi4r8fvP61XoIjbqBHmynkBGJj80QWt6nFJqqirJXTsQFBOXpUgM6kSjEY9WhGIjd&#10;2eqmrt9XA2AXEKSKkU4fxku+KfxaK5m+aB1VYrbl1FsqK5b1kNdqsxbNEUXojZzaEM/owgnjqehM&#10;9SCSYD/Q/EHljESIoNNCgqtAayNV0UBqlvVvah57EVTRQubEMNsUX45Wfj7tkZmOZveOMy8czegx&#10;oTDHPrEteE8OAjK6JKeGEBsCbP0epyiGPWbZZ42OaWvCRyIqRpA0di4+X2af1TkxSYerWxodTUPS&#10;1du6Xq0oIMJq5Ml8AWP6oMCxvGm5NT77IBpx+hTTmHpNycfW5zWCNd3OWFsCPB62FtlJ0OSXt8vt&#10;3W6q8SSNKmZolYWNUsouXawaab8qTeZQy6Oo8izVTCukVD4tJ17rKTvDNLUwA+vS9z+BU36GqvJk&#10;/wc8I0pl8GkGO+MB/1Y9na8t6zH/6sCoO1twgO5ShlysobdXpjP9k/y4n8YF/us3b34CAAD//wMA&#10;UEsDBBQABgAIAAAAIQBvYgS/4gAAAA0BAAAPAAAAZHJzL2Rvd25yZXYueG1sTI9RS8MwEMffBb9D&#10;OME3l2R2s9amYxRE8GHgKuw1a2JbTC6lybb67b096dsd9+d/v1+5mb1jZzvFIaACuRDALLbBDNgp&#10;+GxeH3JgMWk02gW0Cn5shE11e1PqwoQLftjzPnWMSjAWWkGf0lhwHtveeh0XYbRIt68weZ1onTpu&#10;Jn2hcu/4Uog193pA+tDr0da9bb/3J6/g3Y0HsW3ioZ53Uiyb3ePqrUal7u/m7QuwZOf0F4YrPqFD&#10;RUzHcEITmVOQP0tySQrWT5IcrgmRZRLYkSaZrXLgVcn/W1S/AAAA//8DAFBLAQItABQABgAIAAAA&#10;IQC2gziS/gAAAOEBAAATAAAAAAAAAAAAAAAAAAAAAABbQ29udGVudF9UeXBlc10ueG1sUEsBAi0A&#10;FAAGAAgAAAAhADj9If/WAAAAlAEAAAsAAAAAAAAAAAAAAAAALwEAAF9yZWxzLy5yZWxzUEsBAi0A&#10;FAAGAAgAAAAhAEPuV7ThAQAAFQQAAA4AAAAAAAAAAAAAAAAALgIAAGRycy9lMm9Eb2MueG1sUEsB&#10;Ai0AFAAGAAgAAAAhAG9iBL/iAAAADQEAAA8AAAAAAAAAAAAAAAAAOwQAAGRycy9kb3ducmV2Lnht&#10;bFBLBQYAAAAABAAEAPMAAABKBQAAAAA=&#10;" strokecolor="#171c8f" strokeweight=".5pt">
                <v:stroke joinstyle="miter"/>
              </v:line>
            </w:pict>
          </mc:Fallback>
        </mc:AlternateContent>
      </w:r>
      <w:r w:rsidR="00C3184D">
        <w:rPr>
          <w:rFonts w:ascii="Arial" w:eastAsia="Times New Roman" w:hAnsi="Arial" w:cs="Arial"/>
          <w:noProof/>
          <w:color w:val="auto"/>
          <w:sz w:val="19"/>
          <w:szCs w:val="19"/>
          <w:lang w:eastAsia="en-IE"/>
        </w:rPr>
        <mc:AlternateContent>
          <mc:Choice Requires="wps">
            <w:drawing>
              <wp:anchor distT="0" distB="0" distL="114300" distR="114300" simplePos="0" relativeHeight="251693056" behindDoc="0" locked="0" layoutInCell="1" allowOverlap="1" wp14:anchorId="67DBC1D7" wp14:editId="2BC1DF27">
                <wp:simplePos x="0" y="0"/>
                <wp:positionH relativeFrom="page">
                  <wp:align>right</wp:align>
                </wp:positionH>
                <wp:positionV relativeFrom="paragraph">
                  <wp:posOffset>2370455</wp:posOffset>
                </wp:positionV>
                <wp:extent cx="1695450" cy="483870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1695450" cy="4838700"/>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5CCEB" id="Straight Connector 15" o:spid="_x0000_s1026" style="position:absolute;flip:x;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82.3pt,186.65pt" to="215.8pt,5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05AEAABYEAAAOAAAAZHJzL2Uyb0RvYy54bWysU02P0zAQvSPxHyzfaZJlu1uipnvoqnBA&#10;UO3CD3AdO7HkL41Nk/57xk4aVoCEQFwsjz3vzbw39vZhNJqcBQTlbEOrVUmJsNy1ynYN/frl8GZD&#10;SYjMtkw7Kxp6EYE+7F6/2g6+Fjeud7oVQJDEhnrwDe1j9HVRBN4Lw8LKeWHxUjowLGIIXdECG5Dd&#10;6OKmLO+KwUHrwXERAp4+Tpd0l/mlFDx+ljKISHRDsbeYV8jrKa3FbsvqDpjvFZ/bYP/QhWHKYtGF&#10;6pFFRr6B+oXKKA4uOBlX3JnCSam4yBpQTVX+pOa5Z15kLWhO8ItN4f/R8k/nIxDV4uzWlFhmcEbP&#10;EZjq+kj2zlp00AHBS3Rq8KFGwN4eYY6CP0KSPUowRGrlPyBRNgKlkTH7fFl8FmMkHA+ru3fr2zWO&#10;g+Pd7ebt5r7MkygmokToIcT3whmSNg3VyiYjWM3OH0PE4ph6TUnH2qY1OK3ag9I6B9Cd9hrImeHo&#10;q/tqvzkkDQh8kYZRghZJ2aQl7+JFi4n2SUh0J/Wcy+d3KRZaxrmwsZp5tcXsBJPYwgIs/wyc8xNU&#10;5Df7N+AFkSs7GxewUdbB76rH8dqynPKvDky6kwUn117ylLM1+Piyc/NHSa/7ZZzhP77z7jsAAAD/&#10;/wMAUEsDBBQABgAIAAAAIQBrlAtw3gAAAAkBAAAPAAAAZHJzL2Rvd25yZXYueG1sTI/BasMwEETv&#10;hf6D2EJvjWSLJMW1HIKhFHoINA7kqliKbSKtjKUk7t93e2qPOzPMvik3s3fsZqc4BFSQLQQwi20w&#10;A3YKDs37yyuwmDQa7QJaBd82wqZ6fCh1YcIdv+xtnzpGJRgLraBPaSw4j21vvY6LMFok7xwmrxOd&#10;U8fNpO9U7h3PhVhxrwekD70ebd3b9rK/egWfbjyKbROP9bzLRN7s5PKjRqWen+btG7Bk5/QXhl98&#10;QoeKmE7hiiYyp4CGJAVyLSUwsvPVmpQT5TK5lMCrkv9fUP0AAAD//wMAUEsBAi0AFAAGAAgAAAAh&#10;ALaDOJL+AAAA4QEAABMAAAAAAAAAAAAAAAAAAAAAAFtDb250ZW50X1R5cGVzXS54bWxQSwECLQAU&#10;AAYACAAAACEAOP0h/9YAAACUAQAACwAAAAAAAAAAAAAAAAAvAQAAX3JlbHMvLnJlbHNQSwECLQAU&#10;AAYACAAAACEA4d/v9OQBAAAWBAAADgAAAAAAAAAAAAAAAAAuAgAAZHJzL2Uyb0RvYy54bWxQSwEC&#10;LQAUAAYACAAAACEAa5QLcN4AAAAJAQAADwAAAAAAAAAAAAAAAAA+BAAAZHJzL2Rvd25yZXYueG1s&#10;UEsFBgAAAAAEAAQA8wAAAEkFAAAAAA==&#10;" strokecolor="#171c8f" strokeweight=".5pt">
                <v:stroke joinstyle="miter"/>
                <w10:wrap anchorx="page"/>
              </v:line>
            </w:pict>
          </mc:Fallback>
        </mc:AlternateContent>
      </w:r>
      <w:r w:rsidR="004C7998" w:rsidRPr="00C02078">
        <w:rPr>
          <w:rFonts w:ascii="Arial" w:eastAsia="Times New Roman" w:hAnsi="Arial" w:cs="Arial"/>
          <w:color w:val="auto"/>
          <w:sz w:val="19"/>
          <w:szCs w:val="19"/>
          <w:lang w:eastAsia="en-IE"/>
        </w:rPr>
        <w:br w:type="page"/>
      </w:r>
    </w:p>
    <w:p w14:paraId="6CB7A8EF" w14:textId="6BCAE250" w:rsidR="000C467E" w:rsidRDefault="000C467E" w:rsidP="000C467E">
      <w:pPr>
        <w:spacing w:after="0" w:line="240" w:lineRule="auto"/>
        <w:rPr>
          <w:rFonts w:ascii="Arial" w:eastAsia="Times New Roman" w:hAnsi="Arial" w:cs="Arial"/>
          <w:color w:val="auto"/>
          <w:sz w:val="19"/>
          <w:szCs w:val="19"/>
          <w:lang w:eastAsia="en-IE"/>
        </w:rPr>
      </w:pPr>
    </w:p>
    <w:p w14:paraId="53AF0FA2" w14:textId="7DF798A2" w:rsidR="002743B6" w:rsidRDefault="002743B6" w:rsidP="000C467E">
      <w:pPr>
        <w:spacing w:after="0" w:line="240" w:lineRule="auto"/>
        <w:rPr>
          <w:rFonts w:ascii="Arial" w:eastAsia="Times New Roman" w:hAnsi="Arial" w:cs="Arial"/>
          <w:color w:val="auto"/>
          <w:sz w:val="19"/>
          <w:szCs w:val="19"/>
          <w:lang w:eastAsia="en-IE"/>
        </w:rPr>
      </w:pPr>
    </w:p>
    <w:p w14:paraId="1EA77671" w14:textId="19777CA2" w:rsidR="002743B6" w:rsidRDefault="002743B6" w:rsidP="000C467E">
      <w:pPr>
        <w:spacing w:after="0" w:line="240" w:lineRule="auto"/>
        <w:rPr>
          <w:rFonts w:ascii="Arial" w:eastAsia="Times New Roman" w:hAnsi="Arial" w:cs="Arial"/>
          <w:color w:val="auto"/>
          <w:sz w:val="19"/>
          <w:szCs w:val="19"/>
          <w:lang w:eastAsia="en-IE"/>
        </w:rPr>
      </w:pPr>
    </w:p>
    <w:p w14:paraId="17F51371" w14:textId="2FF79F8F" w:rsidR="002743B6" w:rsidRDefault="002743B6" w:rsidP="000C467E">
      <w:pPr>
        <w:spacing w:after="0" w:line="240" w:lineRule="auto"/>
        <w:rPr>
          <w:rFonts w:ascii="Arial" w:eastAsia="Times New Roman" w:hAnsi="Arial" w:cs="Arial"/>
          <w:color w:val="auto"/>
          <w:sz w:val="19"/>
          <w:szCs w:val="19"/>
          <w:lang w:eastAsia="en-IE"/>
        </w:rPr>
      </w:pPr>
    </w:p>
    <w:p w14:paraId="49B0EBB1" w14:textId="5BB4D3D7" w:rsidR="002743B6" w:rsidRDefault="002743B6" w:rsidP="000C467E">
      <w:pPr>
        <w:spacing w:after="0" w:line="240" w:lineRule="auto"/>
        <w:rPr>
          <w:rFonts w:ascii="Arial" w:eastAsia="Times New Roman" w:hAnsi="Arial" w:cs="Arial"/>
          <w:color w:val="auto"/>
          <w:sz w:val="19"/>
          <w:szCs w:val="19"/>
          <w:lang w:eastAsia="en-IE"/>
        </w:rPr>
      </w:pPr>
    </w:p>
    <w:p w14:paraId="432FB5F3" w14:textId="1863F2C3" w:rsidR="002743B6" w:rsidRDefault="002743B6" w:rsidP="000C467E">
      <w:pPr>
        <w:spacing w:after="0" w:line="240" w:lineRule="auto"/>
        <w:rPr>
          <w:rFonts w:ascii="Arial" w:eastAsia="Times New Roman" w:hAnsi="Arial" w:cs="Arial"/>
          <w:color w:val="auto"/>
          <w:sz w:val="19"/>
          <w:szCs w:val="19"/>
          <w:lang w:eastAsia="en-IE"/>
        </w:rPr>
      </w:pPr>
    </w:p>
    <w:p w14:paraId="4D64E141" w14:textId="32226038" w:rsidR="002743B6" w:rsidRDefault="002743B6" w:rsidP="000C467E">
      <w:pPr>
        <w:spacing w:after="0" w:line="240" w:lineRule="auto"/>
        <w:rPr>
          <w:rFonts w:ascii="Arial" w:eastAsia="Times New Roman" w:hAnsi="Arial" w:cs="Arial"/>
          <w:color w:val="auto"/>
          <w:sz w:val="19"/>
          <w:szCs w:val="19"/>
          <w:lang w:eastAsia="en-IE"/>
        </w:rPr>
      </w:pPr>
    </w:p>
    <w:p w14:paraId="6BD20382" w14:textId="534DAA1C" w:rsidR="002743B6" w:rsidRPr="002743B6" w:rsidRDefault="002743B6" w:rsidP="000C467E">
      <w:pPr>
        <w:spacing w:after="0" w:line="240" w:lineRule="auto"/>
        <w:rPr>
          <w:rFonts w:ascii="Arial" w:eastAsia="Times New Roman" w:hAnsi="Arial" w:cs="Arial"/>
          <w:color w:val="auto"/>
          <w:sz w:val="36"/>
          <w:szCs w:val="36"/>
          <w:lang w:eastAsia="en-IE"/>
        </w:rPr>
      </w:pPr>
    </w:p>
    <w:p w14:paraId="215D7EDA" w14:textId="6B74DB51" w:rsidR="002743B6" w:rsidRPr="00080E3B" w:rsidRDefault="002743B6" w:rsidP="000C467E">
      <w:pPr>
        <w:spacing w:after="0" w:line="240" w:lineRule="auto"/>
        <w:rPr>
          <w:rFonts w:ascii="Arial" w:eastAsia="Times New Roman" w:hAnsi="Arial" w:cs="Arial"/>
          <w:color w:val="8BC400"/>
          <w:sz w:val="36"/>
          <w:szCs w:val="36"/>
          <w:lang w:eastAsia="en-IE"/>
        </w:rPr>
      </w:pPr>
      <w:r w:rsidRPr="00080E3B">
        <w:rPr>
          <w:rFonts w:ascii="Arial" w:eastAsia="Times New Roman" w:hAnsi="Arial" w:cs="Arial"/>
          <w:color w:val="8BC400"/>
          <w:sz w:val="36"/>
          <w:szCs w:val="36"/>
          <w:lang w:eastAsia="en-IE"/>
        </w:rPr>
        <w:t>INTRODUCTION</w:t>
      </w:r>
    </w:p>
    <w:p w14:paraId="7D0E9E18" w14:textId="393F2221" w:rsidR="002743B6" w:rsidRPr="002743B6" w:rsidRDefault="002743B6" w:rsidP="000C467E">
      <w:pPr>
        <w:spacing w:after="0" w:line="240" w:lineRule="auto"/>
        <w:rPr>
          <w:rFonts w:ascii="Arial" w:eastAsia="Times New Roman" w:hAnsi="Arial" w:cs="Arial"/>
          <w:color w:val="70AD47" w:themeColor="accent6"/>
          <w:sz w:val="36"/>
          <w:szCs w:val="36"/>
          <w:lang w:eastAsia="en-IE"/>
        </w:rPr>
      </w:pPr>
      <w:r>
        <w:rPr>
          <w:rFonts w:ascii="Arial" w:eastAsia="Times New Roman" w:hAnsi="Arial" w:cs="Arial"/>
          <w:color w:val="70AD47" w:themeColor="accent6"/>
          <w:sz w:val="36"/>
          <w:szCs w:val="36"/>
          <w:lang w:eastAsia="en-IE"/>
        </w:rPr>
        <w:softHyphen/>
      </w:r>
      <w:r w:rsidRPr="00080E3B">
        <w:rPr>
          <w:rFonts w:ascii="Arial" w:eastAsia="Times New Roman" w:hAnsi="Arial" w:cs="Arial"/>
          <w:color w:val="141B4D"/>
          <w:sz w:val="36"/>
          <w:szCs w:val="36"/>
          <w:lang w:eastAsia="en-IE"/>
        </w:rPr>
        <w:t>___</w:t>
      </w:r>
    </w:p>
    <w:p w14:paraId="74B8417A" w14:textId="4F00903E" w:rsidR="002743B6" w:rsidRDefault="002743B6" w:rsidP="000C467E">
      <w:pPr>
        <w:spacing w:after="0" w:line="240" w:lineRule="auto"/>
        <w:rPr>
          <w:rFonts w:ascii="Arial" w:eastAsia="Times New Roman" w:hAnsi="Arial" w:cs="Arial"/>
          <w:color w:val="auto"/>
          <w:sz w:val="19"/>
          <w:szCs w:val="19"/>
          <w:lang w:eastAsia="en-IE"/>
        </w:rPr>
      </w:pPr>
    </w:p>
    <w:p w14:paraId="63AA6DD8" w14:textId="77777777" w:rsidR="005A1D2F" w:rsidRPr="00FC5631" w:rsidRDefault="005A1D2F" w:rsidP="000C467E">
      <w:pPr>
        <w:spacing w:after="0" w:line="240" w:lineRule="auto"/>
        <w:rPr>
          <w:rFonts w:ascii="Arial" w:eastAsia="Times New Roman" w:hAnsi="Arial" w:cs="Arial"/>
          <w:color w:val="auto"/>
          <w:sz w:val="24"/>
          <w:szCs w:val="24"/>
          <w:lang w:eastAsia="en-IE"/>
        </w:rPr>
      </w:pPr>
    </w:p>
    <w:p w14:paraId="035D518D" w14:textId="63CC88A4" w:rsidR="004F56DB" w:rsidRPr="004F56DB" w:rsidRDefault="004F56DB" w:rsidP="004F56DB">
      <w:pPr>
        <w:pStyle w:val="Default"/>
        <w:rPr>
          <w:rFonts w:ascii="Arial" w:hAnsi="Arial" w:cs="Arial"/>
          <w:color w:val="141B4D"/>
        </w:rPr>
      </w:pPr>
      <w:r w:rsidRPr="004F56DB">
        <w:rPr>
          <w:rFonts w:ascii="Arial" w:hAnsi="Arial" w:cs="Arial"/>
          <w:color w:val="141B4D"/>
        </w:rPr>
        <w:t xml:space="preserve">As with all Credit Review information notes, reading this short article will help you to understand how you can ensure your farm has access to credit when it needs it. This note specifically provides some information for borrowers whose loan has been sold on to another lender. Also, if you are being asked to repay the loan, what could have happened </w:t>
      </w:r>
      <w:r w:rsidR="00062BB8">
        <w:rPr>
          <w:rFonts w:ascii="Arial" w:hAnsi="Arial" w:cs="Arial"/>
          <w:color w:val="141B4D"/>
        </w:rPr>
        <w:t xml:space="preserve">in the process </w:t>
      </w:r>
      <w:r w:rsidRPr="004F56DB">
        <w:rPr>
          <w:rFonts w:ascii="Arial" w:hAnsi="Arial" w:cs="Arial"/>
          <w:color w:val="141B4D"/>
        </w:rPr>
        <w:t xml:space="preserve">so far; and some actions to consider. </w:t>
      </w:r>
    </w:p>
    <w:p w14:paraId="01EC54E9" w14:textId="77777777" w:rsidR="00C55D82" w:rsidRDefault="00C55D82" w:rsidP="004F56DB">
      <w:pPr>
        <w:pStyle w:val="Default"/>
        <w:rPr>
          <w:rFonts w:ascii="Arial" w:hAnsi="Arial" w:cs="Arial"/>
          <w:color w:val="141B4D"/>
        </w:rPr>
      </w:pPr>
    </w:p>
    <w:p w14:paraId="2E0E479F" w14:textId="49EE3AA5" w:rsidR="004F56DB" w:rsidRPr="004F56DB" w:rsidRDefault="004F56DB" w:rsidP="004F56DB">
      <w:pPr>
        <w:pStyle w:val="Default"/>
        <w:rPr>
          <w:rFonts w:ascii="Arial" w:hAnsi="Arial" w:cs="Arial"/>
          <w:color w:val="141B4D"/>
        </w:rPr>
      </w:pPr>
      <w:r w:rsidRPr="004F56DB">
        <w:rPr>
          <w:rFonts w:ascii="Arial" w:hAnsi="Arial" w:cs="Arial"/>
          <w:color w:val="141B4D"/>
        </w:rPr>
        <w:t xml:space="preserve">As with all </w:t>
      </w:r>
      <w:r w:rsidR="00C55D82">
        <w:rPr>
          <w:rFonts w:ascii="Arial" w:hAnsi="Arial" w:cs="Arial"/>
          <w:color w:val="141B4D"/>
        </w:rPr>
        <w:t>debt and credit issues</w:t>
      </w:r>
      <w:r w:rsidRPr="004F56DB">
        <w:rPr>
          <w:rFonts w:ascii="Arial" w:hAnsi="Arial" w:cs="Arial"/>
          <w:color w:val="141B4D"/>
        </w:rPr>
        <w:t xml:space="preserve">, it is up to the owner of the Farm to decide what to do next. </w:t>
      </w:r>
    </w:p>
    <w:p w14:paraId="0ED2EAF6" w14:textId="6C9F79ED" w:rsidR="00482AFC" w:rsidRPr="00BA19D8" w:rsidRDefault="00482AFC" w:rsidP="000C467E">
      <w:pPr>
        <w:spacing w:after="0" w:line="240" w:lineRule="auto"/>
        <w:rPr>
          <w:rFonts w:ascii="Arial" w:eastAsia="Times New Roman" w:hAnsi="Arial" w:cs="Arial"/>
          <w:color w:val="141B4D"/>
          <w:sz w:val="24"/>
          <w:szCs w:val="24"/>
          <w:lang w:eastAsia="en-IE"/>
        </w:rPr>
      </w:pPr>
    </w:p>
    <w:p w14:paraId="469CC924" w14:textId="3C8B5811" w:rsidR="00482AFC" w:rsidRPr="00BA19D8" w:rsidRDefault="00482AFC" w:rsidP="000C467E">
      <w:pPr>
        <w:spacing w:after="0" w:line="240" w:lineRule="auto"/>
        <w:rPr>
          <w:rFonts w:ascii="Arial" w:eastAsia="Times New Roman" w:hAnsi="Arial" w:cs="Arial"/>
          <w:color w:val="141B4D"/>
          <w:sz w:val="24"/>
          <w:szCs w:val="24"/>
          <w:lang w:eastAsia="en-IE"/>
        </w:rPr>
      </w:pPr>
    </w:p>
    <w:p w14:paraId="0EF3CC3D" w14:textId="15DEC399" w:rsidR="000C467E" w:rsidRDefault="000C467E" w:rsidP="000C467E">
      <w:pPr>
        <w:spacing w:after="0" w:line="240" w:lineRule="auto"/>
        <w:rPr>
          <w:rFonts w:ascii="Arial" w:eastAsia="Times New Roman" w:hAnsi="Arial" w:cs="Arial"/>
          <w:color w:val="auto"/>
          <w:sz w:val="27"/>
          <w:szCs w:val="27"/>
          <w:lang w:eastAsia="en-IE"/>
        </w:rPr>
      </w:pPr>
    </w:p>
    <w:p w14:paraId="1E0282B3" w14:textId="615CD6C1" w:rsidR="009E654E" w:rsidRDefault="009E654E" w:rsidP="000C467E">
      <w:pPr>
        <w:spacing w:after="0" w:line="240" w:lineRule="auto"/>
        <w:rPr>
          <w:rFonts w:ascii="Arial" w:eastAsia="Times New Roman" w:hAnsi="Arial" w:cs="Arial"/>
          <w:color w:val="auto"/>
          <w:sz w:val="27"/>
          <w:szCs w:val="27"/>
          <w:lang w:eastAsia="en-IE"/>
        </w:rPr>
      </w:pPr>
    </w:p>
    <w:p w14:paraId="41A7A020" w14:textId="56B6C8AF" w:rsidR="009E654E" w:rsidRDefault="009E654E" w:rsidP="000C467E">
      <w:pPr>
        <w:spacing w:after="0" w:line="240" w:lineRule="auto"/>
        <w:rPr>
          <w:rFonts w:ascii="Arial" w:eastAsia="Times New Roman" w:hAnsi="Arial" w:cs="Arial"/>
          <w:color w:val="auto"/>
          <w:sz w:val="27"/>
          <w:szCs w:val="27"/>
          <w:lang w:eastAsia="en-IE"/>
        </w:rPr>
      </w:pPr>
    </w:p>
    <w:p w14:paraId="3D3DD257" w14:textId="07BB3B9C" w:rsidR="009E654E" w:rsidRDefault="009E654E" w:rsidP="000C467E">
      <w:pPr>
        <w:spacing w:after="0" w:line="240" w:lineRule="auto"/>
        <w:rPr>
          <w:rFonts w:ascii="Arial" w:eastAsia="Times New Roman" w:hAnsi="Arial" w:cs="Arial"/>
          <w:color w:val="auto"/>
          <w:sz w:val="27"/>
          <w:szCs w:val="27"/>
          <w:lang w:eastAsia="en-IE"/>
        </w:rPr>
      </w:pPr>
    </w:p>
    <w:p w14:paraId="34EA87A5" w14:textId="74A36526" w:rsidR="009E654E" w:rsidRDefault="009E654E" w:rsidP="000C467E">
      <w:pPr>
        <w:spacing w:after="0" w:line="240" w:lineRule="auto"/>
        <w:rPr>
          <w:rFonts w:ascii="Arial" w:eastAsia="Times New Roman" w:hAnsi="Arial" w:cs="Arial"/>
          <w:color w:val="auto"/>
          <w:sz w:val="27"/>
          <w:szCs w:val="27"/>
          <w:lang w:eastAsia="en-IE"/>
        </w:rPr>
      </w:pPr>
      <w:r w:rsidRPr="009E654E">
        <w:rPr>
          <w:rFonts w:ascii="Arial" w:eastAsia="Times New Roman" w:hAnsi="Arial" w:cs="Arial"/>
          <w:noProof/>
          <w:color w:val="auto"/>
          <w:sz w:val="27"/>
          <w:szCs w:val="27"/>
          <w:lang w:eastAsia="en-IE"/>
        </w:rPr>
        <mc:AlternateContent>
          <mc:Choice Requires="wps">
            <w:drawing>
              <wp:anchor distT="45720" distB="45720" distL="114300" distR="114300" simplePos="0" relativeHeight="251680768" behindDoc="0" locked="0" layoutInCell="1" allowOverlap="1" wp14:anchorId="3B6C4782" wp14:editId="08F8DF10">
                <wp:simplePos x="0" y="0"/>
                <wp:positionH relativeFrom="page">
                  <wp:posOffset>1348105</wp:posOffset>
                </wp:positionH>
                <wp:positionV relativeFrom="paragraph">
                  <wp:posOffset>180340</wp:posOffset>
                </wp:positionV>
                <wp:extent cx="6212205" cy="2171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205" cy="2171700"/>
                        </a:xfrm>
                        <a:prstGeom prst="rect">
                          <a:avLst/>
                        </a:prstGeom>
                        <a:solidFill>
                          <a:srgbClr val="D9D9D6"/>
                        </a:solidFill>
                        <a:ln w="9525">
                          <a:noFill/>
                          <a:miter lim="800000"/>
                          <a:headEnd/>
                          <a:tailEnd/>
                        </a:ln>
                      </wps:spPr>
                      <wps:txbx>
                        <w:txbxContent>
                          <w:p w14:paraId="246292B8" w14:textId="349F6545" w:rsidR="009E654E" w:rsidRDefault="009E654E">
                            <w:pPr>
                              <w:rPr>
                                <w:rFonts w:ascii="Arial" w:hAnsi="Arial" w:cs="Arial"/>
                                <w:sz w:val="24"/>
                                <w:szCs w:val="24"/>
                              </w:rPr>
                            </w:pPr>
                          </w:p>
                          <w:p w14:paraId="61FCDBD6" w14:textId="77777777" w:rsidR="00F55754" w:rsidRDefault="00F55754">
                            <w:pPr>
                              <w:rPr>
                                <w:rFonts w:ascii="Arial" w:hAnsi="Arial" w:cs="Arial"/>
                                <w:sz w:val="24"/>
                                <w:szCs w:val="24"/>
                              </w:rPr>
                            </w:pPr>
                          </w:p>
                          <w:p w14:paraId="67D4A7C1" w14:textId="1283C30C"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Why has your loan been sold to a new owner?</w:t>
                            </w:r>
                          </w:p>
                          <w:p w14:paraId="4C3AA769" w14:textId="11F90644"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Actions to be considered with regard to the loans which have been sold</w:t>
                            </w:r>
                          </w:p>
                          <w:p w14:paraId="378C6B92" w14:textId="7E06A63D"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Is there a chance the loan will be called in?</w:t>
                            </w:r>
                          </w:p>
                          <w:p w14:paraId="64F16094" w14:textId="34FCCA78"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What protections are available?</w:t>
                            </w:r>
                          </w:p>
                          <w:p w14:paraId="6597055F" w14:textId="6988C099"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 xml:space="preserve">Other actions to be considered by </w:t>
                            </w:r>
                            <w:r w:rsidR="00C55D82">
                              <w:rPr>
                                <w:rFonts w:ascii="Arial" w:hAnsi="Arial" w:cs="Arial"/>
                                <w:b/>
                                <w:bCs/>
                                <w:color w:val="8BC400"/>
                                <w:sz w:val="24"/>
                                <w:szCs w:val="24"/>
                              </w:rPr>
                              <w:t>Farmers</w:t>
                            </w:r>
                            <w:r>
                              <w:rPr>
                                <w:rFonts w:ascii="Arial" w:hAnsi="Arial" w:cs="Arial"/>
                                <w:b/>
                                <w:bCs/>
                                <w:color w:val="8BC4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6C4782" id="_x0000_t202" coordsize="21600,21600" o:spt="202" path="m,l,21600r21600,l21600,xe">
                <v:stroke joinstyle="miter"/>
                <v:path gradientshapeok="t" o:connecttype="rect"/>
              </v:shapetype>
              <v:shape id="Text Box 2" o:spid="_x0000_s1027" type="#_x0000_t202" style="position:absolute;margin-left:106.15pt;margin-top:14.2pt;width:489.15pt;height:171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fTEgIAAP4DAAAOAAAAZHJzL2Uyb0RvYy54bWysU9tu2zAMfR+wfxD0vviCXBojTtEl6zCg&#10;uwDdPkCW5ViYLGqSEjv7+lGymwbtWzEbEEiROiIPjza3Q6fISVgnQZc0m6WUCM2hlvpQ0l8/7z/c&#10;UOI80zVToEVJz8LR2+37d5veFCKHFlQtLEEQ7YrelLT13hRJ4ngrOuZmYITGYAO2Yx5de0hqy3pE&#10;71SSp+ky6cHWxgIXzuHufgzSbcRvGsH996ZxwhNVUqzNx9XGtQprst2w4mCZaSWfymBvqKJjUuOl&#10;F6g984wcrXwF1UluwUHjZxy6BJpGchF7wG6y9EU3jy0zIvaC5Dhzocn9P1j+7fRofljih48w4ABj&#10;E848AP/tiIZdy/RB3FkLfStYjRdngbKkN66YjgaqXeECSNV/hRqHzI4eItDQ2C6wgn0SRMcBnC+k&#10;i8ETjpvLPMvzdEEJx1ierbJVGseSsOLpuLHOfxbQkWCU1OJUIzw7PTgfymHFU0q4zYGS9b1UKjr2&#10;UO2UJSeGCtiv8V/GDl6kKU36kq4X+SIiawjnozg66VGhSnYlvUnDN2om0PFJ1zHFM6lGGytReuIn&#10;UDKS44dqILKeyAt0VVCfkTALoyDxAaHRgv1LSY9iLKn7c2RWUKK+aCR9nc3nQb3RmS9WOTr2OlJd&#10;R5jmCFVST8lo7nxUfKBDwx0Op5GRtudKppJRZJHN6UEEFV/7Mev52W7/AQAA//8DAFBLAwQUAAYA&#10;CAAAACEAqgreyeEAAAALAQAADwAAAGRycy9kb3ducmV2LnhtbEyPTUvDQBCG74L/YRnBm90kDbXG&#10;bIoIilQ8tAp6nGTHJDQ7G7KbD/+925PeZpiHd5433y2mExMNrrWsIF5FIIgrq1uuFXy8P91sQTiP&#10;rLGzTAp+yMGuuLzIMdN25gNNR1+LEMIuQwWN930mpasaMuhWticOt287GPRhHWqpB5xDuOlkEkUb&#10;abDl8KHBnh4bqk7H0Sh4TfVU+unT9W/luMfT88th3n8pdX21PNyD8LT4PxjO+kEdiuBU2pG1E52C&#10;JE7WAQ3DNgVxBuK7aAOiVLC+jVKQRS7/dyh+AQAA//8DAFBLAQItABQABgAIAAAAIQC2gziS/gAA&#10;AOEBAAATAAAAAAAAAAAAAAAAAAAAAABbQ29udGVudF9UeXBlc10ueG1sUEsBAi0AFAAGAAgAAAAh&#10;ADj9If/WAAAAlAEAAAsAAAAAAAAAAAAAAAAALwEAAF9yZWxzLy5yZWxzUEsBAi0AFAAGAAgAAAAh&#10;AEJPd9MSAgAA/gMAAA4AAAAAAAAAAAAAAAAALgIAAGRycy9lMm9Eb2MueG1sUEsBAi0AFAAGAAgA&#10;AAAhAKoK3snhAAAACwEAAA8AAAAAAAAAAAAAAAAAbAQAAGRycy9kb3ducmV2LnhtbFBLBQYAAAAA&#10;BAAEAPMAAAB6BQAAAAA=&#10;" fillcolor="#d9d9d6" stroked="f">
                <v:textbox>
                  <w:txbxContent>
                    <w:p w14:paraId="246292B8" w14:textId="349F6545" w:rsidR="009E654E" w:rsidRDefault="009E654E">
                      <w:pPr>
                        <w:rPr>
                          <w:rFonts w:ascii="Arial" w:hAnsi="Arial" w:cs="Arial"/>
                          <w:sz w:val="24"/>
                          <w:szCs w:val="24"/>
                        </w:rPr>
                      </w:pPr>
                    </w:p>
                    <w:p w14:paraId="61FCDBD6" w14:textId="77777777" w:rsidR="00F55754" w:rsidRDefault="00F55754">
                      <w:pPr>
                        <w:rPr>
                          <w:rFonts w:ascii="Arial" w:hAnsi="Arial" w:cs="Arial"/>
                          <w:sz w:val="24"/>
                          <w:szCs w:val="24"/>
                        </w:rPr>
                      </w:pPr>
                    </w:p>
                    <w:p w14:paraId="67D4A7C1" w14:textId="1283C30C"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Why has your loan been sold to a new owner?</w:t>
                      </w:r>
                    </w:p>
                    <w:p w14:paraId="4C3AA769" w14:textId="11F90644"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Actions to be considered with regard to the loans which have been sold</w:t>
                      </w:r>
                    </w:p>
                    <w:p w14:paraId="378C6B92" w14:textId="7E06A63D"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Is there a chance the loan will be called in?</w:t>
                      </w:r>
                    </w:p>
                    <w:p w14:paraId="64F16094" w14:textId="34FCCA78"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What protections are available?</w:t>
                      </w:r>
                    </w:p>
                    <w:p w14:paraId="6597055F" w14:textId="6988C099"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 xml:space="preserve">Other actions to be considered by </w:t>
                      </w:r>
                      <w:r w:rsidR="00C55D82">
                        <w:rPr>
                          <w:rFonts w:ascii="Arial" w:hAnsi="Arial" w:cs="Arial"/>
                          <w:b/>
                          <w:bCs/>
                          <w:color w:val="8BC400"/>
                          <w:sz w:val="24"/>
                          <w:szCs w:val="24"/>
                        </w:rPr>
                        <w:t>Farmers</w:t>
                      </w:r>
                      <w:r>
                        <w:rPr>
                          <w:rFonts w:ascii="Arial" w:hAnsi="Arial" w:cs="Arial"/>
                          <w:b/>
                          <w:bCs/>
                          <w:color w:val="8BC400"/>
                          <w:sz w:val="24"/>
                          <w:szCs w:val="24"/>
                        </w:rPr>
                        <w:t>.</w:t>
                      </w:r>
                    </w:p>
                  </w:txbxContent>
                </v:textbox>
                <w10:wrap type="square" anchorx="page"/>
              </v:shape>
            </w:pict>
          </mc:Fallback>
        </mc:AlternateContent>
      </w:r>
    </w:p>
    <w:p w14:paraId="5F83E923" w14:textId="034BBC39" w:rsidR="00DD3919" w:rsidRDefault="00DD3919" w:rsidP="000C467E">
      <w:pPr>
        <w:spacing w:after="0" w:line="240" w:lineRule="auto"/>
        <w:rPr>
          <w:rFonts w:ascii="Arial" w:eastAsia="Times New Roman" w:hAnsi="Arial" w:cs="Arial"/>
          <w:color w:val="auto"/>
          <w:sz w:val="27"/>
          <w:szCs w:val="27"/>
          <w:lang w:eastAsia="en-IE"/>
        </w:rPr>
      </w:pPr>
    </w:p>
    <w:p w14:paraId="5C511A6D" w14:textId="2FFB725C" w:rsidR="00DD3919" w:rsidRDefault="00DD3919" w:rsidP="000C467E">
      <w:pPr>
        <w:spacing w:after="0" w:line="240" w:lineRule="auto"/>
        <w:rPr>
          <w:rFonts w:ascii="Arial" w:eastAsia="Times New Roman" w:hAnsi="Arial" w:cs="Arial"/>
          <w:color w:val="auto"/>
          <w:sz w:val="27"/>
          <w:szCs w:val="27"/>
          <w:lang w:eastAsia="en-IE"/>
        </w:rPr>
      </w:pPr>
    </w:p>
    <w:p w14:paraId="5C5F1042" w14:textId="45FF8FD7" w:rsidR="00FC5631" w:rsidRDefault="00FC5631" w:rsidP="000C467E">
      <w:pPr>
        <w:spacing w:after="0" w:line="240" w:lineRule="auto"/>
        <w:rPr>
          <w:rFonts w:ascii="Arial" w:eastAsia="Times New Roman" w:hAnsi="Arial" w:cs="Arial"/>
          <w:color w:val="auto"/>
          <w:sz w:val="27"/>
          <w:szCs w:val="27"/>
          <w:lang w:eastAsia="en-IE"/>
        </w:rPr>
      </w:pPr>
    </w:p>
    <w:p w14:paraId="783DF91A" w14:textId="7C8A5E04" w:rsidR="00FC5631" w:rsidRDefault="00FC5631" w:rsidP="000C467E">
      <w:pPr>
        <w:spacing w:after="0" w:line="240" w:lineRule="auto"/>
        <w:rPr>
          <w:rFonts w:ascii="Arial" w:eastAsia="Times New Roman" w:hAnsi="Arial" w:cs="Arial"/>
          <w:color w:val="auto"/>
          <w:sz w:val="27"/>
          <w:szCs w:val="27"/>
          <w:lang w:eastAsia="en-IE"/>
        </w:rPr>
      </w:pPr>
    </w:p>
    <w:p w14:paraId="6345BE28" w14:textId="059CE45E" w:rsidR="00FC5631" w:rsidRDefault="00FC5631" w:rsidP="000C467E">
      <w:pPr>
        <w:spacing w:after="0" w:line="240" w:lineRule="auto"/>
        <w:rPr>
          <w:rFonts w:ascii="Arial" w:eastAsia="Times New Roman" w:hAnsi="Arial" w:cs="Arial"/>
          <w:color w:val="auto"/>
          <w:sz w:val="27"/>
          <w:szCs w:val="27"/>
          <w:lang w:eastAsia="en-IE"/>
        </w:rPr>
      </w:pPr>
    </w:p>
    <w:p w14:paraId="6EF1A9D6" w14:textId="480D5FB7" w:rsidR="00FC5631" w:rsidRDefault="00FC5631" w:rsidP="000C467E">
      <w:pPr>
        <w:spacing w:after="0" w:line="240" w:lineRule="auto"/>
        <w:rPr>
          <w:rFonts w:ascii="Arial" w:eastAsia="Times New Roman" w:hAnsi="Arial" w:cs="Arial"/>
          <w:color w:val="auto"/>
          <w:sz w:val="27"/>
          <w:szCs w:val="27"/>
          <w:lang w:eastAsia="en-IE"/>
        </w:rPr>
      </w:pPr>
    </w:p>
    <w:p w14:paraId="441DDBC0" w14:textId="488440A6" w:rsidR="00FC5631" w:rsidRDefault="00FC5631" w:rsidP="000C467E">
      <w:pPr>
        <w:spacing w:after="0" w:line="240" w:lineRule="auto"/>
        <w:rPr>
          <w:rFonts w:ascii="Arial" w:eastAsia="Times New Roman" w:hAnsi="Arial" w:cs="Arial"/>
          <w:color w:val="auto"/>
          <w:sz w:val="27"/>
          <w:szCs w:val="27"/>
          <w:lang w:eastAsia="en-IE"/>
        </w:rPr>
      </w:pPr>
    </w:p>
    <w:p w14:paraId="14B0E95D" w14:textId="61F54C15" w:rsidR="00FC5631" w:rsidRDefault="00FC5631" w:rsidP="000C467E">
      <w:pPr>
        <w:spacing w:after="0" w:line="240" w:lineRule="auto"/>
        <w:rPr>
          <w:rFonts w:ascii="Arial" w:eastAsia="Times New Roman" w:hAnsi="Arial" w:cs="Arial"/>
          <w:color w:val="auto"/>
          <w:sz w:val="27"/>
          <w:szCs w:val="27"/>
          <w:lang w:eastAsia="en-IE"/>
        </w:rPr>
      </w:pPr>
    </w:p>
    <w:p w14:paraId="1A749D6B" w14:textId="06C7D8E8" w:rsidR="00FC5631" w:rsidRDefault="00FC5631" w:rsidP="000C467E">
      <w:pPr>
        <w:spacing w:after="0" w:line="240" w:lineRule="auto"/>
        <w:rPr>
          <w:rFonts w:ascii="Arial" w:eastAsia="Times New Roman" w:hAnsi="Arial" w:cs="Arial"/>
          <w:color w:val="auto"/>
          <w:sz w:val="27"/>
          <w:szCs w:val="27"/>
          <w:lang w:eastAsia="en-IE"/>
        </w:rPr>
      </w:pPr>
    </w:p>
    <w:p w14:paraId="3BD8F740" w14:textId="0D922A38" w:rsidR="00FC5631" w:rsidRDefault="00FC5631" w:rsidP="000C467E">
      <w:pPr>
        <w:spacing w:after="0" w:line="240" w:lineRule="auto"/>
        <w:rPr>
          <w:rFonts w:ascii="Arial" w:eastAsia="Times New Roman" w:hAnsi="Arial" w:cs="Arial"/>
          <w:color w:val="auto"/>
          <w:sz w:val="27"/>
          <w:szCs w:val="27"/>
          <w:lang w:eastAsia="en-IE"/>
        </w:rPr>
      </w:pPr>
    </w:p>
    <w:p w14:paraId="3B6A6343" w14:textId="7B6ECEAA" w:rsidR="00FC5631" w:rsidRDefault="00FC5631" w:rsidP="000C467E">
      <w:pPr>
        <w:spacing w:after="0" w:line="240" w:lineRule="auto"/>
        <w:rPr>
          <w:rFonts w:ascii="Arial" w:eastAsia="Times New Roman" w:hAnsi="Arial" w:cs="Arial"/>
          <w:color w:val="auto"/>
          <w:sz w:val="27"/>
          <w:szCs w:val="27"/>
          <w:lang w:eastAsia="en-IE"/>
        </w:rPr>
      </w:pPr>
    </w:p>
    <w:p w14:paraId="64FB3AFA" w14:textId="15128654" w:rsidR="00FC5631" w:rsidRDefault="00FC5631" w:rsidP="000C467E">
      <w:pPr>
        <w:spacing w:after="0" w:line="240" w:lineRule="auto"/>
        <w:rPr>
          <w:rFonts w:ascii="Arial" w:eastAsia="Times New Roman" w:hAnsi="Arial" w:cs="Arial"/>
          <w:color w:val="auto"/>
          <w:sz w:val="27"/>
          <w:szCs w:val="27"/>
          <w:lang w:eastAsia="en-IE"/>
        </w:rPr>
      </w:pPr>
    </w:p>
    <w:p w14:paraId="02B80183" w14:textId="681EAC85" w:rsidR="00FC5631" w:rsidRDefault="00FC5631" w:rsidP="000C467E">
      <w:pPr>
        <w:spacing w:after="0" w:line="240" w:lineRule="auto"/>
        <w:rPr>
          <w:rFonts w:ascii="Arial" w:eastAsia="Times New Roman" w:hAnsi="Arial" w:cs="Arial"/>
          <w:color w:val="auto"/>
          <w:sz w:val="27"/>
          <w:szCs w:val="27"/>
          <w:lang w:eastAsia="en-IE"/>
        </w:rPr>
      </w:pPr>
    </w:p>
    <w:p w14:paraId="7BCD516B" w14:textId="0EB96452" w:rsidR="00FC5631" w:rsidRDefault="00FC5631" w:rsidP="000C467E">
      <w:pPr>
        <w:spacing w:after="0" w:line="240" w:lineRule="auto"/>
        <w:rPr>
          <w:rFonts w:ascii="Arial" w:eastAsia="Times New Roman" w:hAnsi="Arial" w:cs="Arial"/>
          <w:color w:val="auto"/>
          <w:sz w:val="27"/>
          <w:szCs w:val="27"/>
          <w:lang w:eastAsia="en-IE"/>
        </w:rPr>
      </w:pPr>
    </w:p>
    <w:p w14:paraId="794A475F" w14:textId="31A10072" w:rsidR="00FC5631" w:rsidRDefault="00FC5631" w:rsidP="000C467E">
      <w:pPr>
        <w:spacing w:after="0" w:line="240" w:lineRule="auto"/>
        <w:rPr>
          <w:rFonts w:ascii="Arial" w:eastAsia="Times New Roman" w:hAnsi="Arial" w:cs="Arial"/>
          <w:color w:val="auto"/>
          <w:sz w:val="27"/>
          <w:szCs w:val="27"/>
          <w:lang w:eastAsia="en-IE"/>
        </w:rPr>
      </w:pPr>
    </w:p>
    <w:p w14:paraId="089AF5DA" w14:textId="3BD656E8" w:rsidR="00FC5631" w:rsidRDefault="00FC5631" w:rsidP="000C467E">
      <w:pPr>
        <w:spacing w:after="0" w:line="240" w:lineRule="auto"/>
        <w:rPr>
          <w:rFonts w:ascii="Arial" w:eastAsia="Times New Roman" w:hAnsi="Arial" w:cs="Arial"/>
          <w:color w:val="auto"/>
          <w:sz w:val="27"/>
          <w:szCs w:val="27"/>
          <w:lang w:eastAsia="en-IE"/>
        </w:rPr>
      </w:pPr>
    </w:p>
    <w:p w14:paraId="28D0CA4A" w14:textId="6CED41B6" w:rsidR="00FC5631" w:rsidRDefault="00FC5631" w:rsidP="000C467E">
      <w:pPr>
        <w:spacing w:after="0" w:line="240" w:lineRule="auto"/>
        <w:rPr>
          <w:rFonts w:ascii="Arial" w:eastAsia="Times New Roman" w:hAnsi="Arial" w:cs="Arial"/>
          <w:color w:val="auto"/>
          <w:sz w:val="27"/>
          <w:szCs w:val="27"/>
          <w:lang w:eastAsia="en-IE"/>
        </w:rPr>
      </w:pPr>
    </w:p>
    <w:p w14:paraId="64FED23C" w14:textId="1ED43006" w:rsidR="00FC5631" w:rsidRDefault="00FC5631" w:rsidP="000C467E">
      <w:pPr>
        <w:spacing w:after="0" w:line="240" w:lineRule="auto"/>
        <w:rPr>
          <w:rFonts w:ascii="Arial" w:eastAsia="Times New Roman" w:hAnsi="Arial" w:cs="Arial"/>
          <w:color w:val="auto"/>
          <w:sz w:val="27"/>
          <w:szCs w:val="27"/>
          <w:lang w:eastAsia="en-IE"/>
        </w:rPr>
      </w:pPr>
    </w:p>
    <w:p w14:paraId="4D43230E" w14:textId="23A4B7DD" w:rsidR="00FC5631" w:rsidRDefault="00FC5631" w:rsidP="000C467E">
      <w:pPr>
        <w:spacing w:after="0" w:line="240" w:lineRule="auto"/>
        <w:rPr>
          <w:rFonts w:ascii="Arial" w:eastAsia="Times New Roman" w:hAnsi="Arial" w:cs="Arial"/>
          <w:color w:val="auto"/>
          <w:sz w:val="27"/>
          <w:szCs w:val="27"/>
          <w:lang w:eastAsia="en-IE"/>
        </w:rPr>
      </w:pPr>
    </w:p>
    <w:p w14:paraId="30F21BC2" w14:textId="77777777" w:rsidR="00FC5631" w:rsidRDefault="00FC5631" w:rsidP="00DD3919">
      <w:pPr>
        <w:spacing w:after="0" w:line="240" w:lineRule="auto"/>
        <w:rPr>
          <w:rFonts w:ascii="Arial" w:eastAsia="Times New Roman" w:hAnsi="Arial" w:cs="Arial"/>
          <w:color w:val="8BC400"/>
          <w:sz w:val="36"/>
          <w:szCs w:val="36"/>
          <w:lang w:eastAsia="en-IE"/>
        </w:rPr>
      </w:pPr>
    </w:p>
    <w:p w14:paraId="78F7B1DC" w14:textId="77777777" w:rsidR="009E381A" w:rsidRDefault="00860121" w:rsidP="00DD3919">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lastRenderedPageBreak/>
        <w:t xml:space="preserve">1. </w:t>
      </w:r>
      <w:r w:rsidR="009E381A">
        <w:rPr>
          <w:rFonts w:ascii="Arial" w:eastAsia="Times New Roman" w:hAnsi="Arial" w:cs="Arial"/>
          <w:color w:val="8BC400"/>
          <w:sz w:val="36"/>
          <w:szCs w:val="36"/>
          <w:lang w:eastAsia="en-IE"/>
        </w:rPr>
        <w:t>Why Has Your</w:t>
      </w:r>
      <w:r w:rsidR="00FC5631" w:rsidRPr="00860121">
        <w:rPr>
          <w:rFonts w:ascii="Arial" w:eastAsia="Times New Roman" w:hAnsi="Arial" w:cs="Arial"/>
          <w:color w:val="8BC400"/>
          <w:sz w:val="36"/>
          <w:szCs w:val="36"/>
          <w:lang w:eastAsia="en-IE"/>
        </w:rPr>
        <w:t xml:space="preserve"> </w:t>
      </w:r>
    </w:p>
    <w:p w14:paraId="073B6E8F" w14:textId="77777777" w:rsidR="009E381A" w:rsidRDefault="009E381A" w:rsidP="00DD3919">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 xml:space="preserve">Loan Been Sold </w:t>
      </w:r>
    </w:p>
    <w:p w14:paraId="412F0887" w14:textId="5A65D927" w:rsidR="00FC5631" w:rsidRDefault="00C55D82" w:rsidP="00DD3919">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T</w:t>
      </w:r>
      <w:r w:rsidR="009E381A">
        <w:rPr>
          <w:rFonts w:ascii="Arial" w:eastAsia="Times New Roman" w:hAnsi="Arial" w:cs="Arial"/>
          <w:color w:val="8BC400"/>
          <w:sz w:val="36"/>
          <w:szCs w:val="36"/>
          <w:lang w:eastAsia="en-IE"/>
        </w:rPr>
        <w:t>o A New</w:t>
      </w:r>
    </w:p>
    <w:p w14:paraId="626797CE" w14:textId="67A0F0B9" w:rsidR="00FC5631" w:rsidRPr="004B753E" w:rsidRDefault="009E381A" w:rsidP="00DD3919">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Owner?</w:t>
      </w:r>
    </w:p>
    <w:p w14:paraId="48465DD1" w14:textId="285E15CC" w:rsidR="00DD3919" w:rsidRPr="00BA19D8" w:rsidRDefault="00DD3919" w:rsidP="00DD3919">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2E5E1C37" w14:textId="77777777" w:rsidR="000C467E" w:rsidRPr="00C02078" w:rsidRDefault="000C467E" w:rsidP="000C467E">
      <w:pPr>
        <w:spacing w:after="0" w:line="240" w:lineRule="auto"/>
        <w:rPr>
          <w:rFonts w:ascii="Arial" w:eastAsia="Times New Roman" w:hAnsi="Arial" w:cs="Arial"/>
          <w:color w:val="auto"/>
          <w:sz w:val="49"/>
          <w:szCs w:val="49"/>
          <w:lang w:eastAsia="en-IE"/>
        </w:rPr>
      </w:pPr>
    </w:p>
    <w:p w14:paraId="5009FD20" w14:textId="75E39CF2" w:rsidR="009E381A" w:rsidRDefault="009E381A" w:rsidP="009E381A">
      <w:pPr>
        <w:pStyle w:val="Default"/>
        <w:ind w:left="720"/>
        <w:rPr>
          <w:rFonts w:ascii="Arial" w:hAnsi="Arial" w:cs="Arial"/>
          <w:color w:val="141B4D"/>
        </w:rPr>
      </w:pPr>
      <w:r w:rsidRPr="009E381A">
        <w:rPr>
          <w:rFonts w:ascii="Arial" w:hAnsi="Arial" w:cs="Arial"/>
          <w:color w:val="141B4D"/>
        </w:rPr>
        <w:t xml:space="preserve">When a Loan is obtained from your Bank, a loan agreement document is signed. This specifies the amount and term of the loan, the collateral security, the repayment conditions - and the rules for what happens if the agreement is </w:t>
      </w:r>
      <w:r w:rsidR="00C55D82">
        <w:rPr>
          <w:rFonts w:ascii="Arial" w:hAnsi="Arial" w:cs="Arial"/>
          <w:color w:val="141B4D"/>
        </w:rPr>
        <w:t>breached or not</w:t>
      </w:r>
      <w:r w:rsidRPr="009E381A">
        <w:rPr>
          <w:rFonts w:ascii="Arial" w:hAnsi="Arial" w:cs="Arial"/>
          <w:color w:val="141B4D"/>
        </w:rPr>
        <w:t xml:space="preserve"> kept </w:t>
      </w:r>
      <w:r w:rsidR="00C55D82">
        <w:rPr>
          <w:rFonts w:ascii="Arial" w:hAnsi="Arial" w:cs="Arial"/>
          <w:color w:val="141B4D"/>
        </w:rPr>
        <w:t>up</w:t>
      </w:r>
      <w:r w:rsidRPr="009E381A">
        <w:rPr>
          <w:rFonts w:ascii="Arial" w:hAnsi="Arial" w:cs="Arial"/>
          <w:color w:val="141B4D"/>
        </w:rPr>
        <w:t xml:space="preserve">. </w:t>
      </w:r>
    </w:p>
    <w:p w14:paraId="4094B615" w14:textId="77777777" w:rsidR="00BE2577" w:rsidRPr="009E381A" w:rsidRDefault="00BE2577" w:rsidP="009E381A">
      <w:pPr>
        <w:pStyle w:val="Default"/>
        <w:ind w:left="720"/>
        <w:rPr>
          <w:rFonts w:ascii="Arial" w:hAnsi="Arial" w:cs="Arial"/>
          <w:color w:val="141B4D"/>
        </w:rPr>
      </w:pPr>
    </w:p>
    <w:p w14:paraId="2A40A77E" w14:textId="77777777" w:rsidR="009E381A" w:rsidRPr="009E381A" w:rsidRDefault="009E381A" w:rsidP="009E381A">
      <w:pPr>
        <w:pStyle w:val="Default"/>
        <w:rPr>
          <w:rFonts w:ascii="Arial" w:hAnsi="Arial" w:cs="Arial"/>
          <w:color w:val="141B4D"/>
        </w:rPr>
      </w:pPr>
    </w:p>
    <w:p w14:paraId="0D6651B6" w14:textId="343F5153" w:rsidR="009E381A" w:rsidRPr="009E381A" w:rsidRDefault="009E381A" w:rsidP="009E381A">
      <w:pPr>
        <w:pStyle w:val="Default"/>
        <w:ind w:left="720"/>
        <w:rPr>
          <w:rFonts w:ascii="Arial" w:hAnsi="Arial" w:cs="Arial"/>
          <w:color w:val="141B4D"/>
        </w:rPr>
      </w:pPr>
      <w:r w:rsidRPr="009E381A">
        <w:rPr>
          <w:rFonts w:ascii="Arial" w:hAnsi="Arial" w:cs="Arial"/>
          <w:color w:val="141B4D"/>
        </w:rPr>
        <w:t xml:space="preserve">This is an important document, as </w:t>
      </w:r>
      <w:r w:rsidR="00062BB8">
        <w:rPr>
          <w:rFonts w:ascii="Arial" w:hAnsi="Arial" w:cs="Arial"/>
          <w:color w:val="141B4D"/>
        </w:rPr>
        <w:t>for the</w:t>
      </w:r>
      <w:r w:rsidRPr="009E381A">
        <w:rPr>
          <w:rFonts w:ascii="Arial" w:hAnsi="Arial" w:cs="Arial"/>
          <w:color w:val="141B4D"/>
        </w:rPr>
        <w:t xml:space="preserve"> duration of the loan if any of the conditions </w:t>
      </w:r>
      <w:r w:rsidR="00062BB8">
        <w:rPr>
          <w:rFonts w:ascii="Arial" w:hAnsi="Arial" w:cs="Arial"/>
          <w:color w:val="141B4D"/>
        </w:rPr>
        <w:t xml:space="preserve">of </w:t>
      </w:r>
      <w:r w:rsidRPr="009E381A">
        <w:rPr>
          <w:rFonts w:ascii="Arial" w:hAnsi="Arial" w:cs="Arial"/>
          <w:color w:val="141B4D"/>
        </w:rPr>
        <w:t xml:space="preserve">the loan agreement are not met (breached), with or without the consent of the Bank, then the Bank can classify it as </w:t>
      </w:r>
      <w:proofErr w:type="gramStart"/>
      <w:r w:rsidRPr="009E381A">
        <w:rPr>
          <w:rFonts w:ascii="Arial" w:hAnsi="Arial" w:cs="Arial"/>
          <w:color w:val="141B4D"/>
        </w:rPr>
        <w:t>Non-Performing</w:t>
      </w:r>
      <w:proofErr w:type="gramEnd"/>
      <w:r w:rsidRPr="009E381A">
        <w:rPr>
          <w:rFonts w:ascii="Arial" w:hAnsi="Arial" w:cs="Arial"/>
          <w:color w:val="141B4D"/>
        </w:rPr>
        <w:t xml:space="preserve">, and can demand its immediate repayment in full. </w:t>
      </w:r>
    </w:p>
    <w:p w14:paraId="29596ACA" w14:textId="241A0B0A" w:rsidR="009E381A" w:rsidRDefault="009E381A" w:rsidP="009E381A">
      <w:pPr>
        <w:pStyle w:val="Default"/>
        <w:rPr>
          <w:rFonts w:ascii="Arial" w:hAnsi="Arial" w:cs="Arial"/>
          <w:color w:val="141B4D"/>
        </w:rPr>
      </w:pPr>
    </w:p>
    <w:p w14:paraId="16263615" w14:textId="77777777" w:rsidR="00BE2577" w:rsidRPr="009E381A" w:rsidRDefault="00BE2577" w:rsidP="009E381A">
      <w:pPr>
        <w:pStyle w:val="Default"/>
        <w:rPr>
          <w:rFonts w:ascii="Arial" w:hAnsi="Arial" w:cs="Arial"/>
          <w:color w:val="141B4D"/>
        </w:rPr>
      </w:pPr>
    </w:p>
    <w:p w14:paraId="6C8C5E65" w14:textId="5BA4B34C" w:rsidR="00C55D82" w:rsidRPr="009E381A" w:rsidRDefault="00C55D82" w:rsidP="00C55D82">
      <w:pPr>
        <w:pStyle w:val="Default"/>
        <w:ind w:left="720"/>
        <w:rPr>
          <w:rFonts w:ascii="Arial" w:hAnsi="Arial" w:cs="Arial"/>
          <w:color w:val="141B4D"/>
        </w:rPr>
      </w:pPr>
      <w:r>
        <w:rPr>
          <w:rFonts w:ascii="Arial" w:hAnsi="Arial" w:cs="Arial"/>
          <w:color w:val="141B4D"/>
        </w:rPr>
        <w:t>Most loan agreements also</w:t>
      </w:r>
      <w:r w:rsidRPr="009E381A">
        <w:rPr>
          <w:rFonts w:ascii="Arial" w:hAnsi="Arial" w:cs="Arial"/>
          <w:color w:val="141B4D"/>
        </w:rPr>
        <w:t xml:space="preserve"> include </w:t>
      </w:r>
      <w:r>
        <w:rPr>
          <w:rFonts w:ascii="Arial" w:hAnsi="Arial" w:cs="Arial"/>
          <w:color w:val="141B4D"/>
        </w:rPr>
        <w:t xml:space="preserve">the </w:t>
      </w:r>
      <w:r w:rsidRPr="009E381A">
        <w:rPr>
          <w:rFonts w:ascii="Arial" w:hAnsi="Arial" w:cs="Arial"/>
          <w:color w:val="141B4D"/>
        </w:rPr>
        <w:t>Bank</w:t>
      </w:r>
      <w:r>
        <w:rPr>
          <w:rFonts w:ascii="Arial" w:hAnsi="Arial" w:cs="Arial"/>
          <w:color w:val="141B4D"/>
        </w:rPr>
        <w:t>’s right</w:t>
      </w:r>
      <w:r w:rsidRPr="009E381A">
        <w:rPr>
          <w:rFonts w:ascii="Arial" w:hAnsi="Arial" w:cs="Arial"/>
          <w:color w:val="141B4D"/>
        </w:rPr>
        <w:t xml:space="preserve"> to sell your loans to a new owner. This ‘right’ is included in banks loan documentation </w:t>
      </w:r>
      <w:r w:rsidRPr="00C90424">
        <w:rPr>
          <w:rFonts w:ascii="Arial" w:hAnsi="Arial" w:cs="Arial"/>
          <w:color w:val="141B4D"/>
        </w:rPr>
        <w:t>and</w:t>
      </w:r>
      <w:r w:rsidRPr="00C90424">
        <w:rPr>
          <w:rFonts w:ascii="Arial" w:hAnsi="Arial" w:cs="Arial"/>
          <w:i/>
          <w:iCs/>
          <w:color w:val="141B4D"/>
        </w:rPr>
        <w:t xml:space="preserve"> </w:t>
      </w:r>
      <w:r>
        <w:rPr>
          <w:rFonts w:ascii="Arial" w:hAnsi="Arial" w:cs="Arial"/>
          <w:i/>
          <w:iCs/>
          <w:color w:val="141B4D"/>
        </w:rPr>
        <w:t xml:space="preserve">loans </w:t>
      </w:r>
      <w:r w:rsidRPr="00C90424">
        <w:rPr>
          <w:rFonts w:ascii="Arial" w:hAnsi="Arial" w:cs="Arial"/>
          <w:i/>
          <w:iCs/>
          <w:color w:val="141B4D"/>
        </w:rPr>
        <w:t xml:space="preserve">can be </w:t>
      </w:r>
      <w:r>
        <w:rPr>
          <w:rFonts w:ascii="Arial" w:hAnsi="Arial" w:cs="Arial"/>
          <w:i/>
          <w:iCs/>
          <w:color w:val="141B4D"/>
        </w:rPr>
        <w:t>sold</w:t>
      </w:r>
      <w:r w:rsidRPr="00C90424">
        <w:rPr>
          <w:rFonts w:ascii="Arial" w:hAnsi="Arial" w:cs="Arial"/>
          <w:i/>
          <w:iCs/>
          <w:color w:val="141B4D"/>
        </w:rPr>
        <w:t xml:space="preserve"> whether the loan is performing or not</w:t>
      </w:r>
      <w:r w:rsidRPr="009E381A">
        <w:rPr>
          <w:rFonts w:ascii="Arial" w:hAnsi="Arial" w:cs="Arial"/>
          <w:color w:val="141B4D"/>
        </w:rPr>
        <w:t xml:space="preserve">. Banks usually sell </w:t>
      </w:r>
      <w:proofErr w:type="gramStart"/>
      <w:r>
        <w:rPr>
          <w:rFonts w:ascii="Arial" w:hAnsi="Arial" w:cs="Arial"/>
          <w:color w:val="141B4D"/>
        </w:rPr>
        <w:t>all of</w:t>
      </w:r>
      <w:proofErr w:type="gramEnd"/>
      <w:r>
        <w:rPr>
          <w:rFonts w:ascii="Arial" w:hAnsi="Arial" w:cs="Arial"/>
          <w:color w:val="141B4D"/>
        </w:rPr>
        <w:t xml:space="preserve"> the</w:t>
      </w:r>
      <w:r w:rsidRPr="009E381A">
        <w:rPr>
          <w:rFonts w:ascii="Arial" w:hAnsi="Arial" w:cs="Arial"/>
          <w:color w:val="141B4D"/>
        </w:rPr>
        <w:t xml:space="preserve"> connected </w:t>
      </w:r>
      <w:r>
        <w:rPr>
          <w:rFonts w:ascii="Arial" w:hAnsi="Arial" w:cs="Arial"/>
          <w:color w:val="141B4D"/>
        </w:rPr>
        <w:t>bank accounts</w:t>
      </w:r>
      <w:r w:rsidRPr="009E381A">
        <w:rPr>
          <w:rFonts w:ascii="Arial" w:hAnsi="Arial" w:cs="Arial"/>
          <w:color w:val="141B4D"/>
        </w:rPr>
        <w:t xml:space="preserve"> in these loan sales, which </w:t>
      </w:r>
      <w:r>
        <w:rPr>
          <w:rFonts w:ascii="Arial" w:hAnsi="Arial" w:cs="Arial"/>
          <w:color w:val="141B4D"/>
        </w:rPr>
        <w:t>can</w:t>
      </w:r>
      <w:r w:rsidRPr="009E381A">
        <w:rPr>
          <w:rFonts w:ascii="Arial" w:hAnsi="Arial" w:cs="Arial"/>
          <w:color w:val="141B4D"/>
        </w:rPr>
        <w:t xml:space="preserve"> include the </w:t>
      </w:r>
      <w:r>
        <w:rPr>
          <w:rFonts w:ascii="Arial" w:hAnsi="Arial" w:cs="Arial"/>
          <w:color w:val="141B4D"/>
        </w:rPr>
        <w:t>Farms</w:t>
      </w:r>
      <w:r w:rsidRPr="009E381A">
        <w:rPr>
          <w:rFonts w:ascii="Arial" w:hAnsi="Arial" w:cs="Arial"/>
          <w:color w:val="141B4D"/>
        </w:rPr>
        <w:t xml:space="preserve"> debit accounts, even if some of these have not breached the specific terms of that loan or overdraft. </w:t>
      </w:r>
    </w:p>
    <w:p w14:paraId="70937C18" w14:textId="52F586FD" w:rsidR="009E381A" w:rsidRDefault="009E381A" w:rsidP="009E381A">
      <w:pPr>
        <w:pStyle w:val="Default"/>
        <w:rPr>
          <w:rFonts w:ascii="Arial" w:hAnsi="Arial" w:cs="Arial"/>
          <w:color w:val="141B4D"/>
        </w:rPr>
      </w:pPr>
    </w:p>
    <w:p w14:paraId="30487D11" w14:textId="77777777" w:rsidR="00BE2577" w:rsidRPr="009E381A" w:rsidRDefault="00BE2577" w:rsidP="009E381A">
      <w:pPr>
        <w:pStyle w:val="Default"/>
        <w:rPr>
          <w:rFonts w:ascii="Arial" w:hAnsi="Arial" w:cs="Arial"/>
          <w:color w:val="141B4D"/>
        </w:rPr>
      </w:pPr>
    </w:p>
    <w:p w14:paraId="650C87EC" w14:textId="2FF7E75A" w:rsidR="009E381A" w:rsidRPr="009E381A" w:rsidRDefault="009E381A" w:rsidP="009E381A">
      <w:pPr>
        <w:pStyle w:val="Default"/>
        <w:ind w:left="720"/>
        <w:rPr>
          <w:rFonts w:ascii="Arial" w:hAnsi="Arial" w:cs="Arial"/>
          <w:color w:val="141B4D"/>
        </w:rPr>
      </w:pPr>
      <w:r w:rsidRPr="009E381A">
        <w:rPr>
          <w:rFonts w:ascii="Arial" w:hAnsi="Arial" w:cs="Arial"/>
          <w:color w:val="141B4D"/>
        </w:rPr>
        <w:t xml:space="preserve">If the Farm has had personal guarantees as part of the collateral for the loans, then all the guarantor’s debit accounts will also from part of the exposure being sold on. </w:t>
      </w:r>
    </w:p>
    <w:p w14:paraId="6D80E292" w14:textId="67F2B0E4" w:rsidR="009E381A" w:rsidRDefault="009E381A" w:rsidP="009E381A">
      <w:pPr>
        <w:pStyle w:val="Default"/>
        <w:ind w:firstLine="720"/>
        <w:rPr>
          <w:rFonts w:ascii="Arial" w:hAnsi="Arial" w:cs="Arial"/>
          <w:b/>
          <w:bCs/>
          <w:color w:val="141B4D"/>
        </w:rPr>
      </w:pPr>
    </w:p>
    <w:p w14:paraId="6479121D" w14:textId="77777777" w:rsidR="00BE2577" w:rsidRPr="009E381A" w:rsidRDefault="00BE2577" w:rsidP="009E381A">
      <w:pPr>
        <w:pStyle w:val="Default"/>
        <w:ind w:firstLine="720"/>
        <w:rPr>
          <w:rFonts w:ascii="Arial" w:hAnsi="Arial" w:cs="Arial"/>
          <w:b/>
          <w:bCs/>
          <w:color w:val="141B4D"/>
        </w:rPr>
      </w:pPr>
    </w:p>
    <w:p w14:paraId="2CC75575" w14:textId="587F53A8" w:rsidR="009E381A" w:rsidRDefault="00505B75" w:rsidP="00505B75">
      <w:pPr>
        <w:pStyle w:val="Default"/>
        <w:ind w:left="720"/>
        <w:rPr>
          <w:rFonts w:ascii="Arial" w:hAnsi="Arial" w:cs="Arial"/>
          <w:color w:val="141B4D"/>
        </w:rPr>
      </w:pPr>
      <w:r>
        <w:rPr>
          <w:rFonts w:ascii="Arial" w:hAnsi="Arial" w:cs="Arial"/>
          <w:color w:val="141B4D"/>
        </w:rPr>
        <w:t>Some Borrowers have been shocked to learn that their loans are being sold on as the result of one or more of the Farm’s loan guarantors being classified as Non-Performing by the Bank – that is</w:t>
      </w:r>
      <w:r w:rsidR="00C55D82">
        <w:rPr>
          <w:rFonts w:ascii="Arial" w:hAnsi="Arial" w:cs="Arial"/>
          <w:color w:val="141B4D"/>
        </w:rPr>
        <w:t>,</w:t>
      </w:r>
      <w:r>
        <w:rPr>
          <w:rFonts w:ascii="Arial" w:hAnsi="Arial" w:cs="Arial"/>
          <w:color w:val="141B4D"/>
        </w:rPr>
        <w:t xml:space="preserve"> someone who has guaranteed your loans. (This may only happen when the guarantor and the Borrower use the same Bank).</w:t>
      </w:r>
    </w:p>
    <w:p w14:paraId="321C752B" w14:textId="77777777" w:rsidR="00BE2577" w:rsidRDefault="00BE2577" w:rsidP="00505B75">
      <w:pPr>
        <w:pStyle w:val="Default"/>
        <w:ind w:left="720"/>
        <w:rPr>
          <w:rFonts w:ascii="Arial" w:hAnsi="Arial" w:cs="Arial"/>
          <w:color w:val="141B4D"/>
        </w:rPr>
      </w:pPr>
    </w:p>
    <w:p w14:paraId="1A9B038C" w14:textId="47E3D2AC" w:rsidR="00505B75" w:rsidRDefault="00505B75" w:rsidP="00505B75">
      <w:pPr>
        <w:pStyle w:val="Default"/>
        <w:ind w:left="720"/>
        <w:rPr>
          <w:rFonts w:ascii="Arial" w:hAnsi="Arial" w:cs="Arial"/>
          <w:color w:val="141B4D"/>
        </w:rPr>
      </w:pPr>
    </w:p>
    <w:p w14:paraId="6023775A" w14:textId="77777777" w:rsidR="00505B75" w:rsidRDefault="00505B75" w:rsidP="00505B75">
      <w:pPr>
        <w:pStyle w:val="Default"/>
        <w:ind w:left="720"/>
        <w:rPr>
          <w:rFonts w:ascii="Arial" w:hAnsi="Arial" w:cs="Arial"/>
          <w:color w:val="141B4D"/>
        </w:rPr>
      </w:pPr>
      <w:r>
        <w:rPr>
          <w:rFonts w:ascii="Arial" w:hAnsi="Arial" w:cs="Arial"/>
          <w:color w:val="141B4D"/>
        </w:rPr>
        <w:t>So even if the Farm has been meeting the terms of your own loan agreement with the Bank, it could still be sold off if your guarantor is in difficulty. Under Data Protection rules, you will have had no prior notice of the problem from the Bank, unless you are told by the Guarantor.</w:t>
      </w:r>
    </w:p>
    <w:p w14:paraId="502CE650" w14:textId="77777777" w:rsidR="00505B75" w:rsidRDefault="00505B75" w:rsidP="00505B75">
      <w:pPr>
        <w:pStyle w:val="Default"/>
        <w:ind w:left="720"/>
        <w:rPr>
          <w:rFonts w:ascii="Arial" w:hAnsi="Arial" w:cs="Arial"/>
          <w:color w:val="141B4D"/>
        </w:rPr>
      </w:pPr>
    </w:p>
    <w:p w14:paraId="3A1BA113" w14:textId="77777777" w:rsidR="00FF1872" w:rsidRDefault="00FF1872">
      <w:pPr>
        <w:rPr>
          <w:rFonts w:ascii="Arial" w:hAnsi="Arial" w:cs="Arial"/>
          <w:b/>
          <w:bCs/>
          <w:color w:val="141B4D"/>
          <w:sz w:val="24"/>
          <w:szCs w:val="24"/>
        </w:rPr>
      </w:pPr>
      <w:r>
        <w:rPr>
          <w:rFonts w:ascii="Arial" w:hAnsi="Arial" w:cs="Arial"/>
          <w:b/>
          <w:bCs/>
          <w:color w:val="141B4D"/>
        </w:rPr>
        <w:br w:type="page"/>
      </w:r>
    </w:p>
    <w:p w14:paraId="6F9F497A" w14:textId="77777777" w:rsidR="00EF4EEE" w:rsidRDefault="00EF4EEE" w:rsidP="00505B75">
      <w:pPr>
        <w:pStyle w:val="Default"/>
        <w:ind w:left="720"/>
        <w:rPr>
          <w:rFonts w:ascii="Arial" w:hAnsi="Arial" w:cs="Arial"/>
          <w:b/>
          <w:bCs/>
          <w:color w:val="141B4D"/>
        </w:rPr>
      </w:pPr>
    </w:p>
    <w:p w14:paraId="4E1D9FAF" w14:textId="77777777" w:rsidR="00EF4EEE" w:rsidRDefault="00EF4EEE" w:rsidP="00505B75">
      <w:pPr>
        <w:pStyle w:val="Default"/>
        <w:ind w:left="720"/>
        <w:rPr>
          <w:rFonts w:ascii="Arial" w:hAnsi="Arial" w:cs="Arial"/>
          <w:b/>
          <w:bCs/>
          <w:color w:val="141B4D"/>
        </w:rPr>
      </w:pPr>
    </w:p>
    <w:p w14:paraId="3AA5A164" w14:textId="4CD2CD5F" w:rsidR="00505B75" w:rsidRDefault="00505B75" w:rsidP="00505B75">
      <w:pPr>
        <w:pStyle w:val="Default"/>
        <w:ind w:left="720"/>
        <w:rPr>
          <w:rFonts w:ascii="Arial" w:hAnsi="Arial" w:cs="Arial"/>
          <w:b/>
          <w:bCs/>
          <w:color w:val="141B4D"/>
        </w:rPr>
      </w:pPr>
      <w:r w:rsidRPr="00505B75">
        <w:rPr>
          <w:rFonts w:ascii="Arial" w:hAnsi="Arial" w:cs="Arial"/>
          <w:b/>
          <w:bCs/>
          <w:color w:val="141B4D"/>
        </w:rPr>
        <w:t>Loans which have been Renegotiated/Restructured</w:t>
      </w:r>
    </w:p>
    <w:p w14:paraId="4C3970CB" w14:textId="77777777" w:rsidR="00505B75" w:rsidRPr="00505B75" w:rsidRDefault="00505B75" w:rsidP="00505B75">
      <w:pPr>
        <w:pStyle w:val="Default"/>
        <w:ind w:left="720"/>
        <w:rPr>
          <w:rFonts w:ascii="Arial" w:hAnsi="Arial" w:cs="Arial"/>
          <w:b/>
          <w:bCs/>
          <w:color w:val="141B4D"/>
        </w:rPr>
      </w:pPr>
    </w:p>
    <w:p w14:paraId="7203DDB9" w14:textId="77777777" w:rsidR="00FF1872" w:rsidRDefault="00505B75" w:rsidP="00505B75">
      <w:pPr>
        <w:pStyle w:val="Default"/>
        <w:ind w:left="720"/>
        <w:rPr>
          <w:rFonts w:ascii="Arial" w:hAnsi="Arial" w:cs="Arial"/>
          <w:color w:val="141B4D"/>
        </w:rPr>
      </w:pPr>
      <w:r>
        <w:rPr>
          <w:rFonts w:ascii="Arial" w:hAnsi="Arial" w:cs="Arial"/>
          <w:color w:val="141B4D"/>
        </w:rPr>
        <w:t xml:space="preserve">If your Farm business has had difficulties in the </w:t>
      </w:r>
      <w:proofErr w:type="gramStart"/>
      <w:r>
        <w:rPr>
          <w:rFonts w:ascii="Arial" w:hAnsi="Arial" w:cs="Arial"/>
          <w:color w:val="141B4D"/>
        </w:rPr>
        <w:t>past, and</w:t>
      </w:r>
      <w:proofErr w:type="gramEnd"/>
      <w:r>
        <w:rPr>
          <w:rFonts w:ascii="Arial" w:hAnsi="Arial" w:cs="Arial"/>
          <w:color w:val="141B4D"/>
        </w:rPr>
        <w:t xml:space="preserve"> required the terms of the loans to be restructured, and this has been agreed with your Bank, then a new loan agreement will have been drawn up with the revised terms. </w:t>
      </w:r>
    </w:p>
    <w:p w14:paraId="2AEC6513" w14:textId="77777777" w:rsidR="00FF1872" w:rsidRDefault="00FF1872" w:rsidP="00505B75">
      <w:pPr>
        <w:pStyle w:val="Default"/>
        <w:ind w:left="720"/>
        <w:rPr>
          <w:rFonts w:ascii="Arial" w:hAnsi="Arial" w:cs="Arial"/>
          <w:color w:val="141B4D"/>
        </w:rPr>
      </w:pPr>
    </w:p>
    <w:p w14:paraId="578C97AE" w14:textId="77777777" w:rsidR="00FF1872" w:rsidRDefault="00FF1872" w:rsidP="00505B75">
      <w:pPr>
        <w:pStyle w:val="Default"/>
        <w:ind w:left="720"/>
        <w:rPr>
          <w:rFonts w:ascii="Arial" w:hAnsi="Arial" w:cs="Arial"/>
          <w:color w:val="141B4D"/>
        </w:rPr>
      </w:pPr>
    </w:p>
    <w:p w14:paraId="0A15EEE6" w14:textId="4334B5A1" w:rsidR="00505B75" w:rsidRDefault="00505B75" w:rsidP="00505B75">
      <w:pPr>
        <w:pStyle w:val="Default"/>
        <w:ind w:left="720"/>
        <w:rPr>
          <w:rFonts w:ascii="Arial" w:hAnsi="Arial" w:cs="Arial"/>
          <w:color w:val="141B4D"/>
        </w:rPr>
      </w:pPr>
      <w:r>
        <w:rPr>
          <w:rFonts w:ascii="Arial" w:hAnsi="Arial" w:cs="Arial"/>
          <w:color w:val="141B4D"/>
        </w:rPr>
        <w:t xml:space="preserve">Provided the Borrower has signed this agreement, and the revised terms have been adhered to, then the Bank should not sell the loans – </w:t>
      </w:r>
      <w:r w:rsidR="00FF1872">
        <w:rPr>
          <w:rFonts w:ascii="Arial" w:hAnsi="Arial" w:cs="Arial"/>
          <w:color w:val="141B4D"/>
        </w:rPr>
        <w:t xml:space="preserve">an </w:t>
      </w:r>
      <w:r>
        <w:rPr>
          <w:rFonts w:ascii="Arial" w:hAnsi="Arial" w:cs="Arial"/>
          <w:color w:val="141B4D"/>
        </w:rPr>
        <w:t xml:space="preserve">exception being if one or more of your loan guarantors is classified as </w:t>
      </w:r>
      <w:proofErr w:type="gramStart"/>
      <w:r>
        <w:rPr>
          <w:rFonts w:ascii="Arial" w:hAnsi="Arial" w:cs="Arial"/>
          <w:color w:val="141B4D"/>
        </w:rPr>
        <w:t>Non</w:t>
      </w:r>
      <w:r w:rsidR="00FF1872">
        <w:rPr>
          <w:rFonts w:ascii="Arial" w:hAnsi="Arial" w:cs="Arial"/>
          <w:color w:val="141B4D"/>
        </w:rPr>
        <w:t>-</w:t>
      </w:r>
      <w:r>
        <w:rPr>
          <w:rFonts w:ascii="Arial" w:hAnsi="Arial" w:cs="Arial"/>
          <w:color w:val="141B4D"/>
        </w:rPr>
        <w:t>Performing</w:t>
      </w:r>
      <w:proofErr w:type="gramEnd"/>
      <w:r>
        <w:rPr>
          <w:rFonts w:ascii="Arial" w:hAnsi="Arial" w:cs="Arial"/>
          <w:color w:val="141B4D"/>
        </w:rPr>
        <w:t xml:space="preserve">, as described above. </w:t>
      </w:r>
    </w:p>
    <w:p w14:paraId="633DB2FA" w14:textId="510804A0" w:rsidR="00505B75" w:rsidRDefault="00505B75" w:rsidP="00505B75">
      <w:pPr>
        <w:pStyle w:val="Default"/>
        <w:ind w:left="720"/>
        <w:rPr>
          <w:rFonts w:ascii="Arial" w:hAnsi="Arial" w:cs="Arial"/>
          <w:color w:val="141B4D"/>
        </w:rPr>
      </w:pPr>
    </w:p>
    <w:p w14:paraId="22DAE7CF" w14:textId="77777777" w:rsidR="00FF1872" w:rsidRDefault="00FF1872" w:rsidP="00FC5DA3">
      <w:pPr>
        <w:pStyle w:val="Default"/>
        <w:ind w:left="720"/>
        <w:rPr>
          <w:rFonts w:ascii="Arial" w:hAnsi="Arial" w:cs="Arial"/>
          <w:color w:val="141B4D"/>
        </w:rPr>
      </w:pPr>
    </w:p>
    <w:p w14:paraId="42C6B6BD" w14:textId="79E2E89A" w:rsidR="00BE2577" w:rsidRPr="00FC5DA3" w:rsidRDefault="00505B75" w:rsidP="00FC5DA3">
      <w:pPr>
        <w:pStyle w:val="Default"/>
        <w:ind w:left="720"/>
        <w:rPr>
          <w:rFonts w:ascii="Arial" w:hAnsi="Arial" w:cs="Arial"/>
          <w:color w:val="141B4D"/>
        </w:rPr>
      </w:pPr>
      <w:r>
        <w:rPr>
          <w:rFonts w:ascii="Arial" w:hAnsi="Arial" w:cs="Arial"/>
          <w:color w:val="141B4D"/>
        </w:rPr>
        <w:t>If you would like more information on Non–</w:t>
      </w:r>
      <w:r w:rsidR="00BE2577">
        <w:rPr>
          <w:rFonts w:ascii="Arial" w:hAnsi="Arial" w:cs="Arial"/>
          <w:color w:val="141B4D"/>
        </w:rPr>
        <w:t>P</w:t>
      </w:r>
      <w:r w:rsidR="00FF1872">
        <w:rPr>
          <w:rFonts w:ascii="Arial" w:hAnsi="Arial" w:cs="Arial"/>
          <w:color w:val="141B4D"/>
        </w:rPr>
        <w:t>er</w:t>
      </w:r>
      <w:r w:rsidR="00BE2577">
        <w:rPr>
          <w:rFonts w:ascii="Arial" w:hAnsi="Arial" w:cs="Arial"/>
          <w:color w:val="141B4D"/>
        </w:rPr>
        <w:t>forming</w:t>
      </w:r>
      <w:r>
        <w:rPr>
          <w:rFonts w:ascii="Arial" w:hAnsi="Arial" w:cs="Arial"/>
          <w:color w:val="141B4D"/>
        </w:rPr>
        <w:t xml:space="preserve"> Loans, there is a separate Information Sheet on the Resources </w:t>
      </w:r>
      <w:r w:rsidR="00BE2577">
        <w:rPr>
          <w:rFonts w:ascii="Arial" w:hAnsi="Arial" w:cs="Arial"/>
          <w:color w:val="141B4D"/>
        </w:rPr>
        <w:t xml:space="preserve">section of Credit Review website. </w:t>
      </w:r>
      <w:hyperlink r:id="rId10" w:history="1">
        <w:r w:rsidR="00FC5DA3" w:rsidRPr="00FC5DA3">
          <w:rPr>
            <w:rStyle w:val="Hyperlink"/>
            <w:rFonts w:ascii="Arial" w:hAnsi="Arial" w:cs="Arial"/>
          </w:rPr>
          <w:t xml:space="preserve">Non-Performing Loans </w:t>
        </w:r>
        <w:r w:rsidR="00FF1872">
          <w:rPr>
            <w:rStyle w:val="Hyperlink"/>
            <w:rFonts w:ascii="Arial" w:hAnsi="Arial" w:cs="Arial"/>
          </w:rPr>
          <w:t xml:space="preserve">and </w:t>
        </w:r>
        <w:r w:rsidR="00FC5DA3" w:rsidRPr="00FC5DA3">
          <w:rPr>
            <w:rStyle w:val="Hyperlink"/>
            <w:rFonts w:ascii="Arial" w:hAnsi="Arial" w:cs="Arial"/>
          </w:rPr>
          <w:t>Exposure</w:t>
        </w:r>
        <w:r w:rsidR="00FF1872">
          <w:rPr>
            <w:rStyle w:val="Hyperlink"/>
            <w:rFonts w:ascii="Arial" w:hAnsi="Arial" w:cs="Arial"/>
          </w:rPr>
          <w:t>s</w:t>
        </w:r>
        <w:r w:rsidR="00FC5DA3" w:rsidRPr="00FC5DA3">
          <w:rPr>
            <w:rStyle w:val="Hyperlink"/>
            <w:rFonts w:ascii="Arial" w:hAnsi="Arial" w:cs="Arial"/>
          </w:rPr>
          <w:t>.</w:t>
        </w:r>
      </w:hyperlink>
    </w:p>
    <w:p w14:paraId="530A579D" w14:textId="77777777" w:rsidR="009E381A" w:rsidRDefault="009E381A" w:rsidP="00804F10">
      <w:pPr>
        <w:ind w:left="1440" w:hanging="720"/>
        <w:rPr>
          <w:rFonts w:ascii="Arial" w:hAnsi="Arial" w:cs="Arial"/>
          <w:color w:val="141B4D"/>
          <w:sz w:val="24"/>
          <w:szCs w:val="24"/>
        </w:rPr>
      </w:pPr>
    </w:p>
    <w:p w14:paraId="2009637E" w14:textId="77777777" w:rsidR="009E381A" w:rsidRDefault="009E381A" w:rsidP="00804F10">
      <w:pPr>
        <w:ind w:left="1440" w:hanging="720"/>
        <w:rPr>
          <w:rFonts w:ascii="Arial" w:hAnsi="Arial" w:cs="Arial"/>
          <w:color w:val="141B4D"/>
          <w:sz w:val="24"/>
          <w:szCs w:val="24"/>
        </w:rPr>
      </w:pPr>
    </w:p>
    <w:p w14:paraId="19F4EFF9" w14:textId="77777777" w:rsidR="009E381A" w:rsidRDefault="009E381A" w:rsidP="00804F10">
      <w:pPr>
        <w:ind w:left="1440" w:hanging="720"/>
        <w:rPr>
          <w:rFonts w:ascii="Arial" w:hAnsi="Arial" w:cs="Arial"/>
          <w:color w:val="141B4D"/>
          <w:sz w:val="24"/>
          <w:szCs w:val="24"/>
        </w:rPr>
      </w:pPr>
    </w:p>
    <w:p w14:paraId="72EEB9B2" w14:textId="77777777" w:rsidR="009E381A" w:rsidRDefault="009E381A" w:rsidP="00804F10">
      <w:pPr>
        <w:ind w:left="1440" w:hanging="720"/>
        <w:rPr>
          <w:rFonts w:ascii="Arial" w:hAnsi="Arial" w:cs="Arial"/>
          <w:color w:val="141B4D"/>
          <w:sz w:val="24"/>
          <w:szCs w:val="24"/>
        </w:rPr>
      </w:pPr>
    </w:p>
    <w:p w14:paraId="5DC5232C" w14:textId="77777777" w:rsidR="009E381A" w:rsidRDefault="009E381A" w:rsidP="00804F10">
      <w:pPr>
        <w:ind w:left="1440" w:hanging="720"/>
        <w:rPr>
          <w:rFonts w:ascii="Arial" w:hAnsi="Arial" w:cs="Arial"/>
          <w:color w:val="141B4D"/>
          <w:sz w:val="24"/>
          <w:szCs w:val="24"/>
        </w:rPr>
      </w:pPr>
    </w:p>
    <w:p w14:paraId="1D374617" w14:textId="77777777" w:rsidR="009E381A" w:rsidRDefault="009E381A" w:rsidP="00804F10">
      <w:pPr>
        <w:ind w:left="1440" w:hanging="720"/>
        <w:rPr>
          <w:rFonts w:ascii="Arial" w:hAnsi="Arial" w:cs="Arial"/>
          <w:color w:val="141B4D"/>
          <w:sz w:val="24"/>
          <w:szCs w:val="24"/>
        </w:rPr>
      </w:pPr>
    </w:p>
    <w:p w14:paraId="5375EC2E" w14:textId="77777777" w:rsidR="009E381A" w:rsidRDefault="009E381A" w:rsidP="00804F10">
      <w:pPr>
        <w:ind w:left="1440" w:hanging="720"/>
        <w:rPr>
          <w:rFonts w:ascii="Arial" w:hAnsi="Arial" w:cs="Arial"/>
          <w:color w:val="141B4D"/>
          <w:sz w:val="24"/>
          <w:szCs w:val="24"/>
        </w:rPr>
      </w:pPr>
    </w:p>
    <w:p w14:paraId="0DB29E1A" w14:textId="77777777" w:rsidR="009E381A" w:rsidRDefault="009E381A" w:rsidP="00804F10">
      <w:pPr>
        <w:ind w:left="1440" w:hanging="720"/>
        <w:rPr>
          <w:rFonts w:ascii="Arial" w:hAnsi="Arial" w:cs="Arial"/>
          <w:color w:val="141B4D"/>
          <w:sz w:val="24"/>
          <w:szCs w:val="24"/>
        </w:rPr>
      </w:pPr>
    </w:p>
    <w:p w14:paraId="7584990F" w14:textId="0E16D334" w:rsidR="00804F10" w:rsidRPr="00804F10" w:rsidRDefault="00804F10" w:rsidP="00BE2577">
      <w:pPr>
        <w:ind w:left="1440" w:hanging="720"/>
        <w:rPr>
          <w:rFonts w:ascii="Arial" w:hAnsi="Arial" w:cs="Arial"/>
          <w:color w:val="141B4D"/>
          <w:sz w:val="24"/>
          <w:szCs w:val="24"/>
        </w:rPr>
      </w:pPr>
      <w:r w:rsidRPr="00804F10">
        <w:rPr>
          <w:rFonts w:ascii="Arial" w:hAnsi="Arial" w:cs="Arial"/>
          <w:color w:val="141B4D"/>
          <w:sz w:val="24"/>
          <w:szCs w:val="24"/>
        </w:rPr>
        <w:br/>
      </w:r>
    </w:p>
    <w:p w14:paraId="54A1D75A" w14:textId="5FCF8DB5" w:rsidR="00F55754" w:rsidRDefault="00F55754" w:rsidP="009E654E">
      <w:pPr>
        <w:pStyle w:val="ListParagraph"/>
        <w:ind w:left="1440"/>
        <w:rPr>
          <w:rFonts w:ascii="Arial" w:hAnsi="Arial" w:cs="Arial"/>
          <w:color w:val="141B4D"/>
          <w:sz w:val="24"/>
          <w:szCs w:val="24"/>
        </w:rPr>
      </w:pPr>
    </w:p>
    <w:p w14:paraId="387C35D1" w14:textId="10295D55" w:rsidR="00F55754" w:rsidRDefault="00F55754" w:rsidP="009E654E">
      <w:pPr>
        <w:pStyle w:val="ListParagraph"/>
        <w:ind w:left="1440"/>
        <w:rPr>
          <w:rFonts w:ascii="Arial" w:hAnsi="Arial" w:cs="Arial"/>
          <w:color w:val="141B4D"/>
          <w:sz w:val="24"/>
          <w:szCs w:val="24"/>
        </w:rPr>
      </w:pPr>
    </w:p>
    <w:p w14:paraId="1DEE4785" w14:textId="593A7149" w:rsidR="00F55754" w:rsidRDefault="00F55754" w:rsidP="009E654E">
      <w:pPr>
        <w:pStyle w:val="ListParagraph"/>
        <w:ind w:left="1440"/>
        <w:rPr>
          <w:rFonts w:ascii="Arial" w:hAnsi="Arial" w:cs="Arial"/>
          <w:color w:val="141B4D"/>
          <w:sz w:val="24"/>
          <w:szCs w:val="24"/>
        </w:rPr>
      </w:pPr>
    </w:p>
    <w:p w14:paraId="3218F1A9" w14:textId="01FBA8B4" w:rsidR="00F55754" w:rsidRDefault="00F55754" w:rsidP="009E654E">
      <w:pPr>
        <w:pStyle w:val="ListParagraph"/>
        <w:ind w:left="1440"/>
        <w:rPr>
          <w:rFonts w:ascii="Arial" w:hAnsi="Arial" w:cs="Arial"/>
          <w:color w:val="141B4D"/>
          <w:sz w:val="24"/>
          <w:szCs w:val="24"/>
        </w:rPr>
      </w:pPr>
    </w:p>
    <w:p w14:paraId="2E83BFBB" w14:textId="0F5F4793" w:rsidR="00F55754" w:rsidRDefault="00F55754" w:rsidP="009E654E">
      <w:pPr>
        <w:pStyle w:val="ListParagraph"/>
        <w:ind w:left="1440"/>
        <w:rPr>
          <w:rFonts w:ascii="Arial" w:hAnsi="Arial" w:cs="Arial"/>
          <w:color w:val="141B4D"/>
          <w:sz w:val="24"/>
          <w:szCs w:val="24"/>
        </w:rPr>
      </w:pPr>
    </w:p>
    <w:p w14:paraId="55498654" w14:textId="00B319A3" w:rsidR="00F55754" w:rsidRDefault="00F55754" w:rsidP="009E654E">
      <w:pPr>
        <w:pStyle w:val="ListParagraph"/>
        <w:ind w:left="1440"/>
        <w:rPr>
          <w:rFonts w:ascii="Arial" w:hAnsi="Arial" w:cs="Arial"/>
          <w:color w:val="141B4D"/>
          <w:sz w:val="24"/>
          <w:szCs w:val="24"/>
        </w:rPr>
      </w:pPr>
    </w:p>
    <w:p w14:paraId="71EB42E0" w14:textId="69718236" w:rsidR="00F55754" w:rsidRDefault="00F55754" w:rsidP="009E654E">
      <w:pPr>
        <w:pStyle w:val="ListParagraph"/>
        <w:ind w:left="1440"/>
        <w:rPr>
          <w:rFonts w:ascii="Arial" w:hAnsi="Arial" w:cs="Arial"/>
          <w:color w:val="141B4D"/>
          <w:sz w:val="24"/>
          <w:szCs w:val="24"/>
        </w:rPr>
      </w:pPr>
    </w:p>
    <w:p w14:paraId="429D3A24" w14:textId="24CC5FD4" w:rsidR="00F55754" w:rsidRDefault="00F55754" w:rsidP="009E654E">
      <w:pPr>
        <w:pStyle w:val="ListParagraph"/>
        <w:ind w:left="1440"/>
        <w:rPr>
          <w:rFonts w:ascii="Arial" w:hAnsi="Arial" w:cs="Arial"/>
          <w:color w:val="141B4D"/>
          <w:sz w:val="24"/>
          <w:szCs w:val="24"/>
        </w:rPr>
      </w:pPr>
    </w:p>
    <w:p w14:paraId="4F851F4E" w14:textId="410EE4A1" w:rsidR="00F55754" w:rsidRDefault="00F55754" w:rsidP="009E654E">
      <w:pPr>
        <w:pStyle w:val="ListParagraph"/>
        <w:ind w:left="1440"/>
        <w:rPr>
          <w:rFonts w:ascii="Arial" w:hAnsi="Arial" w:cs="Arial"/>
          <w:color w:val="141B4D"/>
          <w:sz w:val="24"/>
          <w:szCs w:val="24"/>
        </w:rPr>
      </w:pPr>
    </w:p>
    <w:p w14:paraId="7365C08A" w14:textId="219855FC" w:rsidR="00F55754" w:rsidRDefault="00F55754" w:rsidP="009E654E">
      <w:pPr>
        <w:pStyle w:val="ListParagraph"/>
        <w:ind w:left="1440"/>
        <w:rPr>
          <w:rFonts w:ascii="Arial" w:hAnsi="Arial" w:cs="Arial"/>
          <w:color w:val="141B4D"/>
          <w:sz w:val="24"/>
          <w:szCs w:val="24"/>
        </w:rPr>
      </w:pPr>
    </w:p>
    <w:p w14:paraId="6C277518" w14:textId="40C3FDAC" w:rsidR="00F55754" w:rsidRDefault="00F55754" w:rsidP="009E654E">
      <w:pPr>
        <w:pStyle w:val="ListParagraph"/>
        <w:ind w:left="1440"/>
        <w:rPr>
          <w:rFonts w:ascii="Arial" w:hAnsi="Arial" w:cs="Arial"/>
          <w:color w:val="141B4D"/>
          <w:sz w:val="24"/>
          <w:szCs w:val="24"/>
        </w:rPr>
      </w:pPr>
    </w:p>
    <w:p w14:paraId="39E79550" w14:textId="0457F223" w:rsidR="00F55754" w:rsidRDefault="00F55754" w:rsidP="009E654E">
      <w:pPr>
        <w:pStyle w:val="ListParagraph"/>
        <w:ind w:left="1440"/>
        <w:rPr>
          <w:rFonts w:ascii="Arial" w:hAnsi="Arial" w:cs="Arial"/>
          <w:color w:val="141B4D"/>
          <w:sz w:val="24"/>
          <w:szCs w:val="24"/>
        </w:rPr>
      </w:pPr>
    </w:p>
    <w:p w14:paraId="3CF0D48C" w14:textId="7E16E2A9" w:rsidR="00F55754" w:rsidRDefault="00F55754" w:rsidP="009E654E">
      <w:pPr>
        <w:pStyle w:val="ListParagraph"/>
        <w:ind w:left="1440"/>
        <w:rPr>
          <w:rFonts w:ascii="Arial" w:hAnsi="Arial" w:cs="Arial"/>
          <w:color w:val="141B4D"/>
          <w:sz w:val="24"/>
          <w:szCs w:val="24"/>
        </w:rPr>
      </w:pPr>
    </w:p>
    <w:p w14:paraId="4F026B80" w14:textId="2AE2DBF4" w:rsidR="00F55754" w:rsidRDefault="00F55754" w:rsidP="009E654E">
      <w:pPr>
        <w:pStyle w:val="ListParagraph"/>
        <w:ind w:left="1440"/>
        <w:rPr>
          <w:rFonts w:ascii="Arial" w:hAnsi="Arial" w:cs="Arial"/>
          <w:color w:val="141B4D"/>
          <w:sz w:val="24"/>
          <w:szCs w:val="24"/>
        </w:rPr>
      </w:pPr>
    </w:p>
    <w:p w14:paraId="254B8F1E" w14:textId="77777777" w:rsidR="00C55D82" w:rsidRDefault="00F55754"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lastRenderedPageBreak/>
        <w:t xml:space="preserve">2. </w:t>
      </w:r>
      <w:r w:rsidR="00BE2577">
        <w:rPr>
          <w:rFonts w:ascii="Arial" w:eastAsia="Times New Roman" w:hAnsi="Arial" w:cs="Arial"/>
          <w:color w:val="8BC400"/>
          <w:sz w:val="36"/>
          <w:szCs w:val="36"/>
          <w:lang w:eastAsia="en-IE"/>
        </w:rPr>
        <w:t>Actions to be</w:t>
      </w:r>
      <w:r w:rsidR="00C55D82">
        <w:rPr>
          <w:rFonts w:ascii="Arial" w:eastAsia="Times New Roman" w:hAnsi="Arial" w:cs="Arial"/>
          <w:color w:val="8BC400"/>
          <w:sz w:val="36"/>
          <w:szCs w:val="36"/>
          <w:lang w:eastAsia="en-IE"/>
        </w:rPr>
        <w:t xml:space="preserve"> </w:t>
      </w:r>
      <w:r w:rsidR="00BE2577">
        <w:rPr>
          <w:rFonts w:ascii="Arial" w:eastAsia="Times New Roman" w:hAnsi="Arial" w:cs="Arial"/>
          <w:color w:val="8BC400"/>
          <w:sz w:val="36"/>
          <w:szCs w:val="36"/>
          <w:lang w:eastAsia="en-IE"/>
        </w:rPr>
        <w:t xml:space="preserve">Considered </w:t>
      </w:r>
    </w:p>
    <w:p w14:paraId="1FD4C407" w14:textId="77777777" w:rsidR="00C55D82" w:rsidRDefault="00BE2577" w:rsidP="00F55754">
      <w:pPr>
        <w:spacing w:after="0" w:line="240" w:lineRule="auto"/>
        <w:rPr>
          <w:rFonts w:ascii="Arial" w:eastAsia="Times New Roman" w:hAnsi="Arial" w:cs="Arial"/>
          <w:color w:val="8BC400"/>
          <w:sz w:val="36"/>
          <w:szCs w:val="36"/>
          <w:lang w:eastAsia="en-IE"/>
        </w:rPr>
      </w:pPr>
      <w:proofErr w:type="gramStart"/>
      <w:r>
        <w:rPr>
          <w:rFonts w:ascii="Arial" w:eastAsia="Times New Roman" w:hAnsi="Arial" w:cs="Arial"/>
          <w:color w:val="8BC400"/>
          <w:sz w:val="36"/>
          <w:szCs w:val="36"/>
          <w:lang w:eastAsia="en-IE"/>
        </w:rPr>
        <w:t>with Regard to</w:t>
      </w:r>
      <w:proofErr w:type="gramEnd"/>
      <w:r>
        <w:rPr>
          <w:rFonts w:ascii="Arial" w:eastAsia="Times New Roman" w:hAnsi="Arial" w:cs="Arial"/>
          <w:color w:val="8BC400"/>
          <w:sz w:val="36"/>
          <w:szCs w:val="36"/>
          <w:lang w:eastAsia="en-IE"/>
        </w:rPr>
        <w:t xml:space="preserve"> the Loans</w:t>
      </w:r>
      <w:r w:rsidR="00C55D82">
        <w:rPr>
          <w:rFonts w:ascii="Arial" w:eastAsia="Times New Roman" w:hAnsi="Arial" w:cs="Arial"/>
          <w:color w:val="8BC400"/>
          <w:sz w:val="36"/>
          <w:szCs w:val="36"/>
          <w:lang w:eastAsia="en-IE"/>
        </w:rPr>
        <w:t xml:space="preserve"> </w:t>
      </w:r>
    </w:p>
    <w:p w14:paraId="582EA4F7" w14:textId="4070F8F7" w:rsidR="00BE2577" w:rsidRPr="004B753E"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Which Have Been Sold</w:t>
      </w:r>
    </w:p>
    <w:p w14:paraId="2863DD71" w14:textId="30AA8681" w:rsidR="00BE2577" w:rsidRPr="00717A1E" w:rsidRDefault="00F55754" w:rsidP="00717A1E">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17454EC6" w14:textId="58C7BA0C" w:rsidR="00BE2577" w:rsidRDefault="00BE2577" w:rsidP="00D36236">
      <w:pPr>
        <w:pStyle w:val="Default"/>
        <w:ind w:left="720"/>
        <w:rPr>
          <w:rFonts w:ascii="Arial" w:hAnsi="Arial" w:cs="Arial"/>
          <w:color w:val="141B4D"/>
        </w:rPr>
      </w:pPr>
      <w:r w:rsidRPr="00525823">
        <w:rPr>
          <w:rFonts w:ascii="Arial" w:hAnsi="Arial" w:cs="Arial"/>
          <w:color w:val="141B4D"/>
        </w:rPr>
        <w:t xml:space="preserve">The Farm’s loans will now be owned by a new owner – likely an Investment Fund or Hedge Fund. The new loan owners usually appoint a managing agent to handle all communications with Borrowers. It is these agents which you will deal with on matters concerning the loans. </w:t>
      </w:r>
    </w:p>
    <w:p w14:paraId="0700E188" w14:textId="77777777" w:rsidR="00525823" w:rsidRPr="00525823" w:rsidRDefault="00525823" w:rsidP="00BE2577">
      <w:pPr>
        <w:pStyle w:val="Default"/>
        <w:rPr>
          <w:rFonts w:ascii="Arial" w:hAnsi="Arial" w:cs="Arial"/>
          <w:color w:val="141B4D"/>
        </w:rPr>
      </w:pPr>
    </w:p>
    <w:p w14:paraId="69E816EB" w14:textId="482A5EA2" w:rsidR="00BE2577" w:rsidRDefault="00BE2577" w:rsidP="00D36236">
      <w:pPr>
        <w:pStyle w:val="Default"/>
        <w:ind w:left="720"/>
        <w:rPr>
          <w:rFonts w:ascii="Arial" w:hAnsi="Arial" w:cs="Arial"/>
          <w:color w:val="141B4D"/>
        </w:rPr>
      </w:pPr>
      <w:r w:rsidRPr="00525823">
        <w:rPr>
          <w:rFonts w:ascii="Arial" w:hAnsi="Arial" w:cs="Arial"/>
          <w:color w:val="141B4D"/>
        </w:rPr>
        <w:t xml:space="preserve">If you are not contacted by the managing agent over the weeks following the loan sale, you should obtain contact details from the Bank selling the </w:t>
      </w:r>
      <w:proofErr w:type="gramStart"/>
      <w:r w:rsidRPr="00525823">
        <w:rPr>
          <w:rFonts w:ascii="Arial" w:hAnsi="Arial" w:cs="Arial"/>
          <w:color w:val="141B4D"/>
        </w:rPr>
        <w:t>loan, and</w:t>
      </w:r>
      <w:proofErr w:type="gramEnd"/>
      <w:r w:rsidRPr="00525823">
        <w:rPr>
          <w:rFonts w:ascii="Arial" w:hAnsi="Arial" w:cs="Arial"/>
          <w:color w:val="141B4D"/>
        </w:rPr>
        <w:t xml:space="preserve"> then make contact with the managing agent.</w:t>
      </w:r>
    </w:p>
    <w:p w14:paraId="17B8A360" w14:textId="2160651B" w:rsidR="00525823" w:rsidRDefault="00525823" w:rsidP="00BE2577">
      <w:pPr>
        <w:pStyle w:val="Default"/>
        <w:rPr>
          <w:rFonts w:ascii="Arial" w:hAnsi="Arial" w:cs="Arial"/>
          <w:color w:val="141B4D"/>
        </w:rPr>
      </w:pPr>
    </w:p>
    <w:p w14:paraId="39EC60C4" w14:textId="77777777" w:rsidR="00FF1872" w:rsidRDefault="00BE2577" w:rsidP="00D36236">
      <w:pPr>
        <w:pStyle w:val="Default"/>
        <w:ind w:left="720"/>
        <w:rPr>
          <w:rFonts w:ascii="Arial" w:hAnsi="Arial" w:cs="Arial"/>
          <w:color w:val="141B4D"/>
        </w:rPr>
      </w:pPr>
      <w:r w:rsidRPr="00525823">
        <w:rPr>
          <w:rFonts w:ascii="Arial" w:hAnsi="Arial" w:cs="Arial"/>
          <w:color w:val="141B4D"/>
        </w:rPr>
        <w:t>Credit Review strongly recommends that the Borrower continues to make the loan repayments, to the new loan owner, and adhere</w:t>
      </w:r>
      <w:r w:rsidR="00FF1872">
        <w:rPr>
          <w:rFonts w:ascii="Arial" w:hAnsi="Arial" w:cs="Arial"/>
          <w:color w:val="141B4D"/>
        </w:rPr>
        <w:t>s</w:t>
      </w:r>
      <w:r w:rsidRPr="00525823">
        <w:rPr>
          <w:rFonts w:ascii="Arial" w:hAnsi="Arial" w:cs="Arial"/>
          <w:color w:val="141B4D"/>
        </w:rPr>
        <w:t xml:space="preserve"> to the terms of the loan as was previously agreed with the Bank. </w:t>
      </w:r>
    </w:p>
    <w:p w14:paraId="5CB9DC80" w14:textId="77777777" w:rsidR="00FF1872" w:rsidRDefault="00FF1872" w:rsidP="00D36236">
      <w:pPr>
        <w:pStyle w:val="Default"/>
        <w:ind w:left="720"/>
        <w:rPr>
          <w:rFonts w:ascii="Arial" w:hAnsi="Arial" w:cs="Arial"/>
          <w:color w:val="141B4D"/>
        </w:rPr>
      </w:pPr>
    </w:p>
    <w:p w14:paraId="637F7A29" w14:textId="77777777" w:rsidR="00FF1872" w:rsidRDefault="00FF1872" w:rsidP="00D36236">
      <w:pPr>
        <w:pStyle w:val="Default"/>
        <w:ind w:left="720"/>
        <w:rPr>
          <w:rFonts w:ascii="Arial" w:hAnsi="Arial" w:cs="Arial"/>
          <w:color w:val="141B4D"/>
        </w:rPr>
      </w:pPr>
    </w:p>
    <w:p w14:paraId="07C42FA8" w14:textId="01C56F37" w:rsidR="00BE2577" w:rsidRDefault="00BE2577" w:rsidP="00D36236">
      <w:pPr>
        <w:pStyle w:val="Default"/>
        <w:ind w:left="720"/>
        <w:rPr>
          <w:rFonts w:ascii="Arial" w:hAnsi="Arial" w:cs="Arial"/>
          <w:color w:val="141B4D"/>
        </w:rPr>
      </w:pPr>
      <w:r w:rsidRPr="00525823">
        <w:rPr>
          <w:rFonts w:ascii="Arial" w:hAnsi="Arial" w:cs="Arial"/>
          <w:color w:val="141B4D"/>
        </w:rPr>
        <w:t xml:space="preserve">The managing agent will provide you with the details of how to continue to make the repayments. The loan contract which has been sold </w:t>
      </w:r>
      <w:r w:rsidR="00FF1872">
        <w:rPr>
          <w:rFonts w:ascii="Arial" w:hAnsi="Arial" w:cs="Arial"/>
          <w:color w:val="141B4D"/>
        </w:rPr>
        <w:t>carry with it</w:t>
      </w:r>
      <w:r w:rsidRPr="00525823">
        <w:rPr>
          <w:rFonts w:ascii="Arial" w:hAnsi="Arial" w:cs="Arial"/>
          <w:color w:val="141B4D"/>
        </w:rPr>
        <w:t xml:space="preserve"> the same terms and conditions applicable to it, as </w:t>
      </w:r>
      <w:r w:rsidR="00FF1872">
        <w:rPr>
          <w:rFonts w:ascii="Arial" w:hAnsi="Arial" w:cs="Arial"/>
          <w:color w:val="141B4D"/>
        </w:rPr>
        <w:t xml:space="preserve">it had </w:t>
      </w:r>
      <w:r w:rsidRPr="00525823">
        <w:rPr>
          <w:rFonts w:ascii="Arial" w:hAnsi="Arial" w:cs="Arial"/>
          <w:color w:val="141B4D"/>
        </w:rPr>
        <w:t xml:space="preserve">before it was sold by your Bank. </w:t>
      </w:r>
    </w:p>
    <w:p w14:paraId="0C65044B" w14:textId="77777777" w:rsidR="00BE2577" w:rsidRPr="00525823" w:rsidRDefault="00BE2577" w:rsidP="00BE2577">
      <w:pPr>
        <w:pStyle w:val="Default"/>
        <w:rPr>
          <w:rFonts w:ascii="Arial" w:hAnsi="Arial" w:cs="Arial"/>
          <w:color w:val="141B4D"/>
        </w:rPr>
      </w:pPr>
    </w:p>
    <w:p w14:paraId="35F86B30" w14:textId="60E01834" w:rsidR="00FF1872" w:rsidRPr="00525823" w:rsidRDefault="00BE2577" w:rsidP="00FF1872">
      <w:pPr>
        <w:pStyle w:val="Default"/>
        <w:ind w:left="720"/>
        <w:rPr>
          <w:rFonts w:ascii="Arial" w:hAnsi="Arial" w:cs="Arial"/>
          <w:color w:val="141B4D"/>
        </w:rPr>
      </w:pPr>
      <w:r w:rsidRPr="00525823">
        <w:rPr>
          <w:rFonts w:ascii="Arial" w:hAnsi="Arial" w:cs="Arial"/>
          <w:color w:val="141B4D"/>
        </w:rPr>
        <w:t xml:space="preserve">Any further breaches of the original loan terms will provide additional leverage to the new loan’s owners to demand full repayment on the loans. </w:t>
      </w:r>
      <w:r w:rsidR="00FF1872" w:rsidRPr="00525823">
        <w:rPr>
          <w:rFonts w:ascii="Arial" w:hAnsi="Arial" w:cs="Arial"/>
          <w:color w:val="141B4D"/>
        </w:rPr>
        <w:t>Missed repayments</w:t>
      </w:r>
      <w:r w:rsidR="00FE3990">
        <w:rPr>
          <w:rFonts w:ascii="Arial" w:hAnsi="Arial" w:cs="Arial"/>
          <w:color w:val="141B4D"/>
        </w:rPr>
        <w:t xml:space="preserve"> </w:t>
      </w:r>
      <w:r w:rsidR="00FE3990">
        <w:rPr>
          <w:rFonts w:ascii="Arial" w:hAnsi="Arial" w:cs="Arial"/>
          <w:color w:val="141B4D"/>
        </w:rPr>
        <w:t>greater than 90 days</w:t>
      </w:r>
      <w:r w:rsidR="00FF1872" w:rsidRPr="00525823">
        <w:rPr>
          <w:rFonts w:ascii="Arial" w:hAnsi="Arial" w:cs="Arial"/>
          <w:color w:val="141B4D"/>
        </w:rPr>
        <w:t xml:space="preserve"> are reported to the </w:t>
      </w:r>
      <w:hyperlink r:id="rId11" w:history="1">
        <w:r w:rsidR="00FF1872" w:rsidRPr="00FF1872">
          <w:rPr>
            <w:rStyle w:val="Hyperlink"/>
            <w:rFonts w:ascii="Arial" w:hAnsi="Arial" w:cs="Arial"/>
          </w:rPr>
          <w:t>Central Credit Register</w:t>
        </w:r>
      </w:hyperlink>
      <w:r w:rsidR="00FF1872" w:rsidRPr="00525823">
        <w:rPr>
          <w:rFonts w:ascii="Arial" w:hAnsi="Arial" w:cs="Arial"/>
          <w:color w:val="141B4D"/>
        </w:rPr>
        <w:t>, and will be visible to all Banks and Finance providers into the future.</w:t>
      </w:r>
    </w:p>
    <w:p w14:paraId="5E202647" w14:textId="77777777" w:rsidR="00525823" w:rsidRDefault="00525823" w:rsidP="00BE2577">
      <w:pPr>
        <w:pStyle w:val="Default"/>
        <w:rPr>
          <w:rFonts w:ascii="Arial" w:hAnsi="Arial" w:cs="Arial"/>
          <w:color w:val="141B4D"/>
        </w:rPr>
      </w:pPr>
    </w:p>
    <w:p w14:paraId="403E9F61" w14:textId="5CF6C34B" w:rsidR="00525823" w:rsidRDefault="00FF1872" w:rsidP="00717A1E">
      <w:pPr>
        <w:pStyle w:val="Default"/>
        <w:ind w:left="720"/>
        <w:rPr>
          <w:rFonts w:ascii="Arial" w:hAnsi="Arial" w:cs="Arial"/>
          <w:color w:val="141B4D"/>
        </w:rPr>
      </w:pPr>
      <w:r w:rsidRPr="00525823">
        <w:rPr>
          <w:rFonts w:ascii="Arial" w:hAnsi="Arial" w:cs="Arial"/>
          <w:color w:val="141B4D"/>
        </w:rPr>
        <w:t xml:space="preserve">A poor repayment pattern will make it more difficult for the Borrower to obtain future refinance from </w:t>
      </w:r>
      <w:r>
        <w:rPr>
          <w:rFonts w:ascii="Arial" w:hAnsi="Arial" w:cs="Arial"/>
          <w:color w:val="141B4D"/>
        </w:rPr>
        <w:t>a bank or funder</w:t>
      </w:r>
      <w:r w:rsidRPr="00525823">
        <w:rPr>
          <w:rFonts w:ascii="Arial" w:hAnsi="Arial" w:cs="Arial"/>
          <w:color w:val="141B4D"/>
        </w:rPr>
        <w:t xml:space="preserve">, </w:t>
      </w:r>
      <w:proofErr w:type="gramStart"/>
      <w:r w:rsidRPr="00525823">
        <w:rPr>
          <w:rFonts w:ascii="Arial" w:hAnsi="Arial" w:cs="Arial"/>
          <w:color w:val="141B4D"/>
        </w:rPr>
        <w:t>in the event that</w:t>
      </w:r>
      <w:proofErr w:type="gramEnd"/>
      <w:r w:rsidRPr="00525823">
        <w:rPr>
          <w:rFonts w:ascii="Arial" w:hAnsi="Arial" w:cs="Arial"/>
          <w:color w:val="141B4D"/>
        </w:rPr>
        <w:t xml:space="preserve"> the new loan owner demands full repayment. </w:t>
      </w:r>
    </w:p>
    <w:p w14:paraId="2834E852" w14:textId="77777777" w:rsidR="00FF1872" w:rsidRDefault="00FF1872" w:rsidP="00D36236">
      <w:pPr>
        <w:pStyle w:val="Default"/>
        <w:ind w:left="720"/>
        <w:rPr>
          <w:rFonts w:ascii="Arial" w:hAnsi="Arial" w:cs="Arial"/>
          <w:color w:val="141B4D"/>
        </w:rPr>
      </w:pPr>
    </w:p>
    <w:p w14:paraId="74B08BCE" w14:textId="316F6BCA" w:rsidR="00525823" w:rsidRDefault="00FF1872" w:rsidP="00D36236">
      <w:pPr>
        <w:pStyle w:val="Default"/>
        <w:ind w:left="720"/>
        <w:rPr>
          <w:rFonts w:ascii="Arial" w:hAnsi="Arial" w:cs="Arial"/>
          <w:color w:val="141B4D"/>
        </w:rPr>
      </w:pPr>
      <w:r>
        <w:rPr>
          <w:rFonts w:ascii="Arial" w:hAnsi="Arial" w:cs="Arial"/>
          <w:color w:val="141B4D"/>
        </w:rPr>
        <w:t>Most</w:t>
      </w:r>
      <w:r w:rsidR="00BE2577" w:rsidRPr="00525823">
        <w:rPr>
          <w:rFonts w:ascii="Arial" w:hAnsi="Arial" w:cs="Arial"/>
          <w:color w:val="141B4D"/>
        </w:rPr>
        <w:t xml:space="preserve"> new loan owners of debts which have been sold on by Banks have shown no interest in providing new funds to Farms and other Borrowers. If you need working capital, or loan support for a farm project, you will need to approach a Bank or other Finance Provider.</w:t>
      </w:r>
    </w:p>
    <w:p w14:paraId="442F0582" w14:textId="5AF32D42" w:rsidR="00525823" w:rsidRDefault="00525823" w:rsidP="00BE2577">
      <w:pPr>
        <w:pStyle w:val="Default"/>
        <w:rPr>
          <w:rFonts w:ascii="Arial" w:hAnsi="Arial" w:cs="Arial"/>
          <w:color w:val="141B4D"/>
        </w:rPr>
      </w:pPr>
    </w:p>
    <w:p w14:paraId="6DA863C5" w14:textId="77777777" w:rsidR="00FF1872" w:rsidRDefault="00525823" w:rsidP="00D36236">
      <w:pPr>
        <w:pStyle w:val="Default"/>
        <w:ind w:left="720"/>
        <w:rPr>
          <w:rFonts w:ascii="Arial" w:hAnsi="Arial" w:cs="Arial"/>
          <w:color w:val="141B4D"/>
        </w:rPr>
      </w:pPr>
      <w:r>
        <w:rPr>
          <w:rFonts w:ascii="Arial" w:hAnsi="Arial" w:cs="Arial"/>
          <w:color w:val="141B4D"/>
        </w:rPr>
        <w:t xml:space="preserve">Having the loans sold to a new owner will make it more difficult to obtain new credit from one of the Banks, as the collateral security of the debt will be transferred to the new loan owner as part of the debt sale. </w:t>
      </w:r>
    </w:p>
    <w:p w14:paraId="2373B33A" w14:textId="77777777" w:rsidR="00FF1872" w:rsidRDefault="00FF1872" w:rsidP="00665AA5">
      <w:pPr>
        <w:pStyle w:val="Default"/>
        <w:rPr>
          <w:rFonts w:ascii="Arial" w:hAnsi="Arial" w:cs="Arial"/>
          <w:color w:val="141B4D"/>
        </w:rPr>
      </w:pPr>
    </w:p>
    <w:p w14:paraId="3E1C1F6F" w14:textId="4CEF924C" w:rsidR="00525823" w:rsidRDefault="00525823" w:rsidP="00D36236">
      <w:pPr>
        <w:pStyle w:val="Default"/>
        <w:ind w:left="720"/>
        <w:rPr>
          <w:rFonts w:ascii="Arial" w:hAnsi="Arial" w:cs="Arial"/>
          <w:color w:val="141B4D"/>
        </w:rPr>
      </w:pPr>
      <w:r>
        <w:rPr>
          <w:rFonts w:ascii="Arial" w:hAnsi="Arial" w:cs="Arial"/>
          <w:color w:val="141B4D"/>
        </w:rPr>
        <w:t>Banks will al</w:t>
      </w:r>
      <w:r w:rsidR="00FF1872">
        <w:rPr>
          <w:rFonts w:ascii="Arial" w:hAnsi="Arial" w:cs="Arial"/>
          <w:color w:val="141B4D"/>
        </w:rPr>
        <w:t>so</w:t>
      </w:r>
      <w:r>
        <w:rPr>
          <w:rFonts w:ascii="Arial" w:hAnsi="Arial" w:cs="Arial"/>
          <w:color w:val="141B4D"/>
        </w:rPr>
        <w:t xml:space="preserve"> be mindful of the Loans outstanding, now owned by new loan owner, and that technically this can be demanded for repayment in full at an</w:t>
      </w:r>
      <w:r w:rsidR="00AE2060">
        <w:rPr>
          <w:rFonts w:ascii="Arial" w:hAnsi="Arial" w:cs="Arial"/>
          <w:color w:val="141B4D"/>
        </w:rPr>
        <w:t>y</w:t>
      </w:r>
      <w:r>
        <w:rPr>
          <w:rFonts w:ascii="Arial" w:hAnsi="Arial" w:cs="Arial"/>
          <w:color w:val="141B4D"/>
        </w:rPr>
        <w:t xml:space="preserve"> time. Such a potential immediate demand may put any new loans advanced by one of </w:t>
      </w:r>
      <w:r w:rsidR="00AE2060">
        <w:rPr>
          <w:rFonts w:ascii="Arial" w:hAnsi="Arial" w:cs="Arial"/>
          <w:color w:val="141B4D"/>
        </w:rPr>
        <w:t>the</w:t>
      </w:r>
      <w:r>
        <w:rPr>
          <w:rFonts w:ascii="Arial" w:hAnsi="Arial" w:cs="Arial"/>
          <w:color w:val="141B4D"/>
        </w:rPr>
        <w:t xml:space="preserve"> Banks in jeopardy, and this will weigh heavily on their new </w:t>
      </w:r>
      <w:r w:rsidR="00AE2060">
        <w:rPr>
          <w:rFonts w:ascii="Arial" w:hAnsi="Arial" w:cs="Arial"/>
          <w:color w:val="141B4D"/>
        </w:rPr>
        <w:t xml:space="preserve">credit </w:t>
      </w:r>
      <w:r>
        <w:rPr>
          <w:rFonts w:ascii="Arial" w:hAnsi="Arial" w:cs="Arial"/>
          <w:color w:val="141B4D"/>
        </w:rPr>
        <w:t xml:space="preserve">decision making. </w:t>
      </w:r>
    </w:p>
    <w:p w14:paraId="579D8CAA" w14:textId="77777777" w:rsidR="00FF1872" w:rsidRDefault="00FF1872">
      <w:pPr>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br w:type="page"/>
      </w:r>
    </w:p>
    <w:p w14:paraId="4591036C" w14:textId="5D8E47B1" w:rsidR="00F55754" w:rsidRDefault="00F55754"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lastRenderedPageBreak/>
        <w:t xml:space="preserve">3. </w:t>
      </w:r>
      <w:r w:rsidR="00BE2577">
        <w:rPr>
          <w:rFonts w:ascii="Arial" w:eastAsia="Times New Roman" w:hAnsi="Arial" w:cs="Arial"/>
          <w:color w:val="8BC400"/>
          <w:sz w:val="36"/>
          <w:szCs w:val="36"/>
          <w:lang w:eastAsia="en-IE"/>
        </w:rPr>
        <w:t>Is there a Chance</w:t>
      </w:r>
    </w:p>
    <w:p w14:paraId="00CFB7B5" w14:textId="7A3B8CFB" w:rsidR="00BE2577"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The Loan Will Be</w:t>
      </w:r>
    </w:p>
    <w:p w14:paraId="599C7EC8" w14:textId="5247CA0B" w:rsidR="00BE2577" w:rsidRPr="004B753E"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Called In</w:t>
      </w:r>
    </w:p>
    <w:p w14:paraId="673D20F8" w14:textId="5A8C40DE" w:rsidR="00F55754" w:rsidRDefault="00F55754" w:rsidP="00F55754">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51A170D8" w14:textId="08A0959E" w:rsidR="00B12CE6" w:rsidRDefault="00B12CE6" w:rsidP="00F55754">
      <w:pPr>
        <w:spacing w:after="0" w:line="240" w:lineRule="auto"/>
        <w:rPr>
          <w:rFonts w:ascii="Arial" w:eastAsia="Times New Roman" w:hAnsi="Arial" w:cs="Arial"/>
          <w:color w:val="141B4D"/>
          <w:sz w:val="36"/>
          <w:szCs w:val="36"/>
          <w:lang w:eastAsia="en-IE"/>
        </w:rPr>
      </w:pPr>
    </w:p>
    <w:p w14:paraId="34EB6548" w14:textId="431EB0F0" w:rsidR="00AE2060" w:rsidRDefault="00AE2060" w:rsidP="00684B3C">
      <w:pPr>
        <w:pStyle w:val="Default"/>
        <w:ind w:left="720"/>
        <w:rPr>
          <w:rFonts w:ascii="Arial" w:hAnsi="Arial" w:cs="Arial"/>
          <w:color w:val="141B4D"/>
        </w:rPr>
      </w:pPr>
      <w:r>
        <w:rPr>
          <w:rFonts w:ascii="Arial" w:hAnsi="Arial" w:cs="Arial"/>
          <w:color w:val="141B4D"/>
        </w:rPr>
        <w:t>If t</w:t>
      </w:r>
      <w:r w:rsidRPr="00525823">
        <w:rPr>
          <w:rFonts w:ascii="Arial" w:hAnsi="Arial" w:cs="Arial"/>
          <w:color w:val="141B4D"/>
        </w:rPr>
        <w:t xml:space="preserve">he status of the Borrower’s loan has been classified as non-performing through a breach of terms </w:t>
      </w:r>
      <w:r>
        <w:rPr>
          <w:rFonts w:ascii="Arial" w:hAnsi="Arial" w:cs="Arial"/>
          <w:color w:val="141B4D"/>
        </w:rPr>
        <w:t>(</w:t>
      </w:r>
      <w:r w:rsidR="00684B3C">
        <w:rPr>
          <w:rFonts w:ascii="Arial" w:hAnsi="Arial" w:cs="Arial"/>
          <w:color w:val="141B4D"/>
        </w:rPr>
        <w:t>per</w:t>
      </w:r>
      <w:r w:rsidRPr="00525823">
        <w:rPr>
          <w:rFonts w:ascii="Arial" w:hAnsi="Arial" w:cs="Arial"/>
          <w:color w:val="141B4D"/>
        </w:rPr>
        <w:t xml:space="preserve"> the loan contract agreed originally with the Bank</w:t>
      </w:r>
      <w:r>
        <w:rPr>
          <w:rFonts w:ascii="Arial" w:hAnsi="Arial" w:cs="Arial"/>
          <w:color w:val="141B4D"/>
        </w:rPr>
        <w:t>)</w:t>
      </w:r>
      <w:r w:rsidRPr="00525823">
        <w:rPr>
          <w:rFonts w:ascii="Arial" w:hAnsi="Arial" w:cs="Arial"/>
          <w:color w:val="141B4D"/>
        </w:rPr>
        <w:t xml:space="preserve"> </w:t>
      </w:r>
      <w:r>
        <w:rPr>
          <w:rFonts w:ascii="Arial" w:hAnsi="Arial" w:cs="Arial"/>
          <w:color w:val="141B4D"/>
        </w:rPr>
        <w:t>then t</w:t>
      </w:r>
      <w:r w:rsidRPr="00525823">
        <w:rPr>
          <w:rFonts w:ascii="Arial" w:hAnsi="Arial" w:cs="Arial"/>
          <w:color w:val="141B4D"/>
        </w:rPr>
        <w:t xml:space="preserve">his breach has broken the contract and renders the loan ‘repayable on demand’. </w:t>
      </w:r>
    </w:p>
    <w:p w14:paraId="102749BB" w14:textId="4E4438DD" w:rsidR="00525823" w:rsidRDefault="00525823" w:rsidP="00525823">
      <w:pPr>
        <w:pStyle w:val="Default"/>
        <w:rPr>
          <w:rFonts w:ascii="Arial" w:hAnsi="Arial" w:cs="Arial"/>
          <w:color w:val="141B4D"/>
        </w:rPr>
      </w:pPr>
    </w:p>
    <w:p w14:paraId="60DA4A17" w14:textId="51FAD52D" w:rsidR="00525823" w:rsidRDefault="00525823" w:rsidP="00D36236">
      <w:pPr>
        <w:pStyle w:val="Default"/>
        <w:ind w:left="720"/>
        <w:rPr>
          <w:rFonts w:ascii="Arial" w:hAnsi="Arial" w:cs="Arial"/>
          <w:color w:val="141B4D"/>
        </w:rPr>
      </w:pPr>
      <w:r w:rsidRPr="00525823">
        <w:rPr>
          <w:rFonts w:ascii="Arial" w:hAnsi="Arial" w:cs="Arial"/>
          <w:color w:val="141B4D"/>
        </w:rPr>
        <w:t xml:space="preserve">This is </w:t>
      </w:r>
      <w:r w:rsidR="00072B34">
        <w:rPr>
          <w:rFonts w:ascii="Arial" w:hAnsi="Arial" w:cs="Arial"/>
          <w:color w:val="141B4D"/>
        </w:rPr>
        <w:t>likely why</w:t>
      </w:r>
      <w:r w:rsidRPr="00525823">
        <w:rPr>
          <w:rFonts w:ascii="Arial" w:hAnsi="Arial" w:cs="Arial"/>
          <w:color w:val="141B4D"/>
        </w:rPr>
        <w:t xml:space="preserve"> the Bank </w:t>
      </w:r>
      <w:r w:rsidR="00072B34">
        <w:rPr>
          <w:rFonts w:ascii="Arial" w:hAnsi="Arial" w:cs="Arial"/>
          <w:color w:val="141B4D"/>
        </w:rPr>
        <w:t>has decided</w:t>
      </w:r>
      <w:r w:rsidRPr="00525823">
        <w:rPr>
          <w:rFonts w:ascii="Arial" w:hAnsi="Arial" w:cs="Arial"/>
          <w:color w:val="141B4D"/>
        </w:rPr>
        <w:t xml:space="preserve"> to sell the Borrower’s loan on, and the ‘on demand’ status remains with the new loan owner. It is important to re-iterate however, that not all loans which are sold to 3rd parties were in difficulty, and you should continue to adhere to the repayment obligations (where possible) so that the loan contract is maintained. </w:t>
      </w:r>
    </w:p>
    <w:p w14:paraId="16C04CA6" w14:textId="6A49401D" w:rsidR="00525823" w:rsidRDefault="00525823" w:rsidP="00525823">
      <w:pPr>
        <w:pStyle w:val="Default"/>
        <w:rPr>
          <w:rFonts w:ascii="Arial" w:hAnsi="Arial" w:cs="Arial"/>
          <w:color w:val="141B4D"/>
        </w:rPr>
      </w:pPr>
    </w:p>
    <w:p w14:paraId="487E611B" w14:textId="1BFE630D" w:rsidR="00525823" w:rsidRPr="00525823" w:rsidRDefault="00525823" w:rsidP="00D36236">
      <w:pPr>
        <w:pStyle w:val="Default"/>
        <w:ind w:left="720"/>
        <w:rPr>
          <w:rFonts w:ascii="Arial" w:hAnsi="Arial" w:cs="Arial"/>
          <w:color w:val="141B4D"/>
        </w:rPr>
      </w:pPr>
      <w:r w:rsidRPr="00525823">
        <w:rPr>
          <w:rFonts w:ascii="Arial" w:hAnsi="Arial" w:cs="Arial"/>
          <w:color w:val="141B4D"/>
        </w:rPr>
        <w:t xml:space="preserve">The picture of ‘what happens next’ with the new loan owners </w:t>
      </w:r>
      <w:r w:rsidR="00072B34">
        <w:rPr>
          <w:rFonts w:ascii="Arial" w:hAnsi="Arial" w:cs="Arial"/>
          <w:color w:val="141B4D"/>
        </w:rPr>
        <w:t>can vary</w:t>
      </w:r>
      <w:r w:rsidRPr="00525823">
        <w:rPr>
          <w:rFonts w:ascii="Arial" w:hAnsi="Arial" w:cs="Arial"/>
          <w:color w:val="141B4D"/>
        </w:rPr>
        <w:t xml:space="preserve">. Some appear content to hold on to loans which are being adequately serviced; whilst others have demanded full repayment over a shortish period of around three months, with the option of using a Receiver to recover the full amount of the loans which are now ‘repayable on demand’. </w:t>
      </w:r>
    </w:p>
    <w:p w14:paraId="7F09121F" w14:textId="77777777" w:rsidR="00525823" w:rsidRPr="00525823" w:rsidRDefault="00525823" w:rsidP="00525823">
      <w:pPr>
        <w:pStyle w:val="Default"/>
        <w:rPr>
          <w:rFonts w:ascii="Arial" w:hAnsi="Arial" w:cs="Arial"/>
          <w:color w:val="141B4D"/>
        </w:rPr>
      </w:pPr>
    </w:p>
    <w:p w14:paraId="0CE12C2A" w14:textId="0AB10486" w:rsidR="00525823" w:rsidRDefault="00525823" w:rsidP="00D36236">
      <w:pPr>
        <w:pStyle w:val="Default"/>
        <w:ind w:left="720"/>
        <w:rPr>
          <w:rFonts w:ascii="Arial" w:hAnsi="Arial" w:cs="Arial"/>
          <w:color w:val="141B4D"/>
        </w:rPr>
      </w:pPr>
      <w:r w:rsidRPr="00525823">
        <w:rPr>
          <w:rFonts w:ascii="Arial" w:hAnsi="Arial" w:cs="Arial"/>
          <w:color w:val="141B4D"/>
        </w:rPr>
        <w:t>While the new loan owners will have bought the loans at a discount to the outstanding loan amount from your Bank, they are still legally in their rights to look to recover up to 100% of the outstanding balance</w:t>
      </w:r>
      <w:r w:rsidR="00FE3990">
        <w:rPr>
          <w:rFonts w:ascii="Arial" w:hAnsi="Arial" w:cs="Arial"/>
          <w:color w:val="141B4D"/>
        </w:rPr>
        <w:t xml:space="preserve"> and,</w:t>
      </w:r>
      <w:r w:rsidRPr="00525823">
        <w:rPr>
          <w:rFonts w:ascii="Arial" w:hAnsi="Arial" w:cs="Arial"/>
          <w:color w:val="141B4D"/>
        </w:rPr>
        <w:t xml:space="preserve"> depending on the ability to repay, </w:t>
      </w:r>
      <w:r w:rsidR="00FE3990">
        <w:rPr>
          <w:rFonts w:ascii="Arial" w:hAnsi="Arial" w:cs="Arial"/>
          <w:color w:val="141B4D"/>
        </w:rPr>
        <w:t>may do so</w:t>
      </w:r>
      <w:r w:rsidRPr="00525823">
        <w:rPr>
          <w:rFonts w:ascii="Arial" w:hAnsi="Arial" w:cs="Arial"/>
          <w:color w:val="141B4D"/>
        </w:rPr>
        <w:t xml:space="preserve">. </w:t>
      </w:r>
    </w:p>
    <w:p w14:paraId="6B43F302" w14:textId="28CE9727" w:rsidR="00525823" w:rsidRDefault="00525823" w:rsidP="00525823">
      <w:pPr>
        <w:pStyle w:val="Default"/>
        <w:rPr>
          <w:rFonts w:ascii="Arial" w:hAnsi="Arial" w:cs="Arial"/>
          <w:color w:val="141B4D"/>
        </w:rPr>
      </w:pPr>
    </w:p>
    <w:p w14:paraId="7446AAB8" w14:textId="553C5581" w:rsidR="00525823" w:rsidRDefault="00525823" w:rsidP="00D36236">
      <w:pPr>
        <w:pStyle w:val="Default"/>
        <w:ind w:left="720"/>
        <w:rPr>
          <w:rFonts w:ascii="Arial" w:hAnsi="Arial" w:cs="Arial"/>
          <w:color w:val="141B4D"/>
        </w:rPr>
      </w:pPr>
      <w:r w:rsidRPr="00525823">
        <w:rPr>
          <w:rFonts w:ascii="Arial" w:hAnsi="Arial" w:cs="Arial"/>
          <w:color w:val="141B4D"/>
        </w:rPr>
        <w:t xml:space="preserve">The approach being taken by the New Loan Owners seeking repayment of the loans generally involves the following three options: </w:t>
      </w:r>
    </w:p>
    <w:p w14:paraId="06A90897" w14:textId="1AE88227" w:rsidR="00BD76D8" w:rsidRDefault="00BD76D8" w:rsidP="00525823">
      <w:pPr>
        <w:pStyle w:val="Default"/>
        <w:rPr>
          <w:rFonts w:ascii="Arial" w:hAnsi="Arial" w:cs="Arial"/>
          <w:color w:val="141B4D"/>
        </w:rPr>
      </w:pPr>
    </w:p>
    <w:p w14:paraId="64D5D77A" w14:textId="7AB83DD5" w:rsidR="00BD76D8" w:rsidRDefault="00BD76D8" w:rsidP="00525823">
      <w:pPr>
        <w:pStyle w:val="Default"/>
        <w:rPr>
          <w:rFonts w:ascii="Arial" w:hAnsi="Arial" w:cs="Arial"/>
          <w:color w:val="141B4D"/>
        </w:rPr>
      </w:pPr>
    </w:p>
    <w:p w14:paraId="3CF24658" w14:textId="77777777" w:rsidR="00072B34" w:rsidRDefault="00072B34" w:rsidP="00072B34">
      <w:pPr>
        <w:pStyle w:val="Default"/>
        <w:shd w:val="clear" w:color="auto" w:fill="F2F2F2" w:themeFill="background1" w:themeFillShade="F2"/>
        <w:ind w:left="1134" w:right="-330"/>
        <w:rPr>
          <w:rFonts w:ascii="Arial" w:hAnsi="Arial" w:cs="Arial"/>
          <w:i/>
          <w:iCs/>
          <w:color w:val="8BC400"/>
        </w:rPr>
      </w:pPr>
      <w:r w:rsidRPr="001B57C2">
        <w:rPr>
          <w:rFonts w:ascii="Arial" w:hAnsi="Arial" w:cs="Arial"/>
          <w:color w:val="8BC400"/>
        </w:rPr>
        <w:t xml:space="preserve">• </w:t>
      </w:r>
      <w:r w:rsidRPr="001B57C2">
        <w:rPr>
          <w:rFonts w:ascii="Arial" w:hAnsi="Arial" w:cs="Arial"/>
          <w:b/>
          <w:bCs/>
          <w:i/>
          <w:iCs/>
          <w:color w:val="8BC400"/>
        </w:rPr>
        <w:t>Discounted Buy Out</w:t>
      </w:r>
      <w:r w:rsidRPr="001B57C2">
        <w:rPr>
          <w:rFonts w:ascii="Arial" w:hAnsi="Arial" w:cs="Arial"/>
          <w:i/>
          <w:iCs/>
          <w:color w:val="8BC400"/>
        </w:rPr>
        <w:t xml:space="preserve"> </w:t>
      </w:r>
    </w:p>
    <w:p w14:paraId="35816EAB" w14:textId="77777777" w:rsidR="00072B34" w:rsidRPr="001B57C2" w:rsidRDefault="00072B34" w:rsidP="00072B34">
      <w:pPr>
        <w:pStyle w:val="Default"/>
        <w:shd w:val="clear" w:color="auto" w:fill="F2F2F2" w:themeFill="background1" w:themeFillShade="F2"/>
        <w:ind w:left="1134" w:right="-330"/>
        <w:rPr>
          <w:rFonts w:ascii="Arial" w:hAnsi="Arial" w:cs="Arial"/>
          <w:color w:val="8BC400"/>
        </w:rPr>
      </w:pPr>
    </w:p>
    <w:p w14:paraId="417F61A6" w14:textId="77777777" w:rsidR="00072B34" w:rsidRPr="001B57C2" w:rsidRDefault="00072B34" w:rsidP="00072B34">
      <w:pPr>
        <w:pStyle w:val="Default"/>
        <w:shd w:val="clear" w:color="auto" w:fill="F2F2F2" w:themeFill="background1" w:themeFillShade="F2"/>
        <w:ind w:left="1134" w:right="-330"/>
        <w:rPr>
          <w:rFonts w:ascii="Arial" w:hAnsi="Arial" w:cs="Arial"/>
          <w:color w:val="8BC400"/>
        </w:rPr>
      </w:pPr>
      <w:r w:rsidRPr="001B57C2">
        <w:rPr>
          <w:rFonts w:ascii="Arial" w:hAnsi="Arial" w:cs="Arial"/>
          <w:color w:val="8BC400"/>
        </w:rPr>
        <w:t xml:space="preserve">Under this option the borrower can put forward a proposal to buy the loan at a discount to its outstanding value. However, any offer would be expected to be at least in line with the market value of the security held </w:t>
      </w:r>
      <w:r>
        <w:rPr>
          <w:rFonts w:ascii="Arial" w:hAnsi="Arial" w:cs="Arial"/>
          <w:color w:val="8BC400"/>
        </w:rPr>
        <w:t>for</w:t>
      </w:r>
      <w:r w:rsidRPr="001B57C2">
        <w:rPr>
          <w:rFonts w:ascii="Arial" w:hAnsi="Arial" w:cs="Arial"/>
          <w:color w:val="8BC400"/>
        </w:rPr>
        <w:t xml:space="preserve"> the loan. </w:t>
      </w:r>
    </w:p>
    <w:p w14:paraId="4ED1FABD" w14:textId="77777777" w:rsidR="00072B34" w:rsidRPr="001B57C2" w:rsidRDefault="00072B34" w:rsidP="00072B34">
      <w:pPr>
        <w:pStyle w:val="Default"/>
        <w:shd w:val="clear" w:color="auto" w:fill="F2F2F2" w:themeFill="background1" w:themeFillShade="F2"/>
        <w:ind w:left="1134" w:right="-330"/>
        <w:rPr>
          <w:rFonts w:ascii="Arial" w:hAnsi="Arial" w:cs="Arial"/>
          <w:color w:val="8BC400"/>
        </w:rPr>
      </w:pPr>
    </w:p>
    <w:p w14:paraId="688D11E7" w14:textId="77777777" w:rsidR="00072B34" w:rsidRDefault="00072B34" w:rsidP="00072B34">
      <w:pPr>
        <w:pStyle w:val="Default"/>
        <w:shd w:val="clear" w:color="auto" w:fill="F2F2F2" w:themeFill="background1" w:themeFillShade="F2"/>
        <w:ind w:left="1134" w:right="-330"/>
        <w:rPr>
          <w:rFonts w:ascii="Arial" w:hAnsi="Arial" w:cs="Arial"/>
          <w:i/>
          <w:iCs/>
          <w:color w:val="8BC400"/>
        </w:rPr>
      </w:pPr>
      <w:r w:rsidRPr="001B57C2">
        <w:rPr>
          <w:rFonts w:ascii="Arial" w:hAnsi="Arial" w:cs="Arial"/>
          <w:color w:val="8BC400"/>
        </w:rPr>
        <w:t xml:space="preserve">• </w:t>
      </w:r>
      <w:r w:rsidRPr="001B57C2">
        <w:rPr>
          <w:rFonts w:ascii="Arial" w:hAnsi="Arial" w:cs="Arial"/>
          <w:b/>
          <w:bCs/>
          <w:i/>
          <w:iCs/>
          <w:color w:val="8BC400"/>
        </w:rPr>
        <w:t>Settlement &amp; Sale</w:t>
      </w:r>
      <w:r w:rsidRPr="001B57C2">
        <w:rPr>
          <w:rFonts w:ascii="Arial" w:hAnsi="Arial" w:cs="Arial"/>
          <w:i/>
          <w:iCs/>
          <w:color w:val="8BC400"/>
        </w:rPr>
        <w:t xml:space="preserve"> </w:t>
      </w:r>
    </w:p>
    <w:p w14:paraId="06F4C4AE" w14:textId="77777777" w:rsidR="00072B34" w:rsidRPr="001B57C2" w:rsidRDefault="00072B34" w:rsidP="00072B34">
      <w:pPr>
        <w:pStyle w:val="Default"/>
        <w:shd w:val="clear" w:color="auto" w:fill="F2F2F2" w:themeFill="background1" w:themeFillShade="F2"/>
        <w:ind w:left="1134" w:right="-330"/>
        <w:rPr>
          <w:rFonts w:ascii="Arial" w:hAnsi="Arial" w:cs="Arial"/>
          <w:color w:val="8BC400"/>
        </w:rPr>
      </w:pPr>
    </w:p>
    <w:p w14:paraId="772A010D" w14:textId="77777777" w:rsidR="00072B34" w:rsidRPr="001B57C2" w:rsidRDefault="00072B34" w:rsidP="00072B34">
      <w:pPr>
        <w:pStyle w:val="Default"/>
        <w:shd w:val="clear" w:color="auto" w:fill="F2F2F2" w:themeFill="background1" w:themeFillShade="F2"/>
        <w:ind w:left="1134" w:right="-330"/>
        <w:rPr>
          <w:rFonts w:ascii="Arial" w:hAnsi="Arial" w:cs="Arial"/>
          <w:color w:val="8BC400"/>
        </w:rPr>
      </w:pPr>
      <w:r w:rsidRPr="001B57C2">
        <w:rPr>
          <w:rFonts w:ascii="Arial" w:hAnsi="Arial" w:cs="Arial"/>
          <w:color w:val="8BC400"/>
        </w:rPr>
        <w:t xml:space="preserve">A voluntary sale of the assets plus a cash settlement towards any shortfall on the settlement figure. This settlement would </w:t>
      </w:r>
      <w:r>
        <w:rPr>
          <w:rFonts w:ascii="Arial" w:hAnsi="Arial" w:cs="Arial"/>
          <w:color w:val="8BC400"/>
        </w:rPr>
        <w:t>need to</w:t>
      </w:r>
      <w:r w:rsidRPr="001B57C2">
        <w:rPr>
          <w:rFonts w:ascii="Arial" w:hAnsi="Arial" w:cs="Arial"/>
          <w:color w:val="8BC400"/>
        </w:rPr>
        <w:t xml:space="preserve"> be agreed in advance. </w:t>
      </w:r>
    </w:p>
    <w:p w14:paraId="2177589E" w14:textId="77777777" w:rsidR="00072B34" w:rsidRPr="001B57C2" w:rsidRDefault="00072B34" w:rsidP="00072B34">
      <w:pPr>
        <w:pStyle w:val="Default"/>
        <w:shd w:val="clear" w:color="auto" w:fill="F2F2F2" w:themeFill="background1" w:themeFillShade="F2"/>
        <w:ind w:left="1134" w:right="-330"/>
        <w:rPr>
          <w:rFonts w:ascii="Arial" w:hAnsi="Arial" w:cs="Arial"/>
          <w:color w:val="8BC400"/>
        </w:rPr>
      </w:pPr>
    </w:p>
    <w:p w14:paraId="7A8F79D7" w14:textId="77777777" w:rsidR="00072B34" w:rsidRDefault="00072B34" w:rsidP="00072B34">
      <w:pPr>
        <w:pStyle w:val="Default"/>
        <w:shd w:val="clear" w:color="auto" w:fill="F2F2F2" w:themeFill="background1" w:themeFillShade="F2"/>
        <w:ind w:left="1134" w:right="-330"/>
        <w:rPr>
          <w:rFonts w:ascii="Arial" w:hAnsi="Arial" w:cs="Arial"/>
          <w:i/>
          <w:iCs/>
          <w:color w:val="8BC400"/>
        </w:rPr>
      </w:pPr>
      <w:r w:rsidRPr="001B57C2">
        <w:rPr>
          <w:rFonts w:ascii="Arial" w:hAnsi="Arial" w:cs="Arial"/>
          <w:color w:val="8BC400"/>
        </w:rPr>
        <w:t>•</w:t>
      </w:r>
      <w:r w:rsidRPr="001B57C2">
        <w:rPr>
          <w:rFonts w:ascii="Arial" w:hAnsi="Arial" w:cs="Arial"/>
          <w:b/>
          <w:bCs/>
          <w:color w:val="8BC400"/>
        </w:rPr>
        <w:t xml:space="preserve"> </w:t>
      </w:r>
      <w:r w:rsidRPr="001B57C2">
        <w:rPr>
          <w:rFonts w:ascii="Arial" w:hAnsi="Arial" w:cs="Arial"/>
          <w:b/>
          <w:bCs/>
          <w:i/>
          <w:iCs/>
          <w:color w:val="8BC400"/>
        </w:rPr>
        <w:t>Enforcement</w:t>
      </w:r>
      <w:r w:rsidRPr="001B57C2">
        <w:rPr>
          <w:rFonts w:ascii="Arial" w:hAnsi="Arial" w:cs="Arial"/>
          <w:i/>
          <w:iCs/>
          <w:color w:val="8BC400"/>
        </w:rPr>
        <w:t xml:space="preserve"> </w:t>
      </w:r>
    </w:p>
    <w:p w14:paraId="6D422224" w14:textId="77777777" w:rsidR="00072B34" w:rsidRPr="001B57C2" w:rsidRDefault="00072B34" w:rsidP="00072B34">
      <w:pPr>
        <w:pStyle w:val="Default"/>
        <w:shd w:val="clear" w:color="auto" w:fill="F2F2F2" w:themeFill="background1" w:themeFillShade="F2"/>
        <w:ind w:left="1134" w:right="-330"/>
        <w:rPr>
          <w:rFonts w:ascii="Arial" w:hAnsi="Arial" w:cs="Arial"/>
          <w:color w:val="8BC400"/>
        </w:rPr>
      </w:pPr>
    </w:p>
    <w:p w14:paraId="1D24B4CB" w14:textId="77777777" w:rsidR="00072B34" w:rsidRPr="001B57C2" w:rsidRDefault="00072B34" w:rsidP="00072B34">
      <w:pPr>
        <w:pStyle w:val="Default"/>
        <w:shd w:val="clear" w:color="auto" w:fill="F2F2F2" w:themeFill="background1" w:themeFillShade="F2"/>
        <w:ind w:left="1134" w:right="-330"/>
        <w:rPr>
          <w:rFonts w:ascii="Arial" w:hAnsi="Arial" w:cs="Arial"/>
          <w:color w:val="8BC400"/>
        </w:rPr>
      </w:pPr>
      <w:r w:rsidRPr="001B57C2">
        <w:rPr>
          <w:rFonts w:ascii="Arial" w:hAnsi="Arial" w:cs="Arial"/>
          <w:color w:val="8BC400"/>
        </w:rPr>
        <w:t xml:space="preserve">In the event of no agreement being possible under options (a) &amp; (b) the new loan owner may appoint a receiver to realise the security they hold and pursue the borrowers for any shortfall to the value of the loans outstanding. </w:t>
      </w:r>
    </w:p>
    <w:p w14:paraId="0928FE68" w14:textId="04B49029" w:rsidR="00BD76D8" w:rsidRDefault="00BD76D8" w:rsidP="00525823">
      <w:pPr>
        <w:pStyle w:val="Default"/>
        <w:rPr>
          <w:rFonts w:ascii="Arial" w:hAnsi="Arial" w:cs="Arial"/>
          <w:color w:val="141B4D"/>
        </w:rPr>
      </w:pPr>
    </w:p>
    <w:p w14:paraId="10C0581C" w14:textId="7E44623B" w:rsidR="00F55754" w:rsidRDefault="00F55754"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lastRenderedPageBreak/>
        <w:t xml:space="preserve">4. </w:t>
      </w:r>
      <w:r w:rsidR="00BE2577">
        <w:rPr>
          <w:rFonts w:ascii="Arial" w:eastAsia="Times New Roman" w:hAnsi="Arial" w:cs="Arial"/>
          <w:color w:val="8BC400"/>
          <w:sz w:val="36"/>
          <w:szCs w:val="36"/>
          <w:lang w:eastAsia="en-IE"/>
        </w:rPr>
        <w:t xml:space="preserve">What </w:t>
      </w:r>
      <w:r w:rsidR="00BE2577" w:rsidRPr="00BD76D8">
        <w:rPr>
          <w:rFonts w:ascii="Arial" w:eastAsia="Times New Roman" w:hAnsi="Arial" w:cs="Arial"/>
          <w:color w:val="8BC400"/>
          <w:sz w:val="36"/>
          <w:szCs w:val="36"/>
          <w:lang w:eastAsia="en-IE"/>
        </w:rPr>
        <w:t>Protections</w:t>
      </w:r>
    </w:p>
    <w:p w14:paraId="4E33BC45" w14:textId="2525AB86" w:rsidR="00BE2577" w:rsidRPr="004B753E"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Are Available</w:t>
      </w:r>
    </w:p>
    <w:p w14:paraId="3E02BD1B" w14:textId="6105E0B9" w:rsidR="00F55754" w:rsidRDefault="00F55754" w:rsidP="00F55754">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398AF7FE" w14:textId="6D7C725F" w:rsidR="00F55754" w:rsidRDefault="00F55754" w:rsidP="00F55754">
      <w:pPr>
        <w:spacing w:after="0" w:line="240" w:lineRule="auto"/>
        <w:rPr>
          <w:rFonts w:ascii="Arial" w:eastAsia="Times New Roman" w:hAnsi="Arial" w:cs="Arial"/>
          <w:color w:val="141B4D"/>
          <w:sz w:val="36"/>
          <w:szCs w:val="36"/>
          <w:lang w:eastAsia="en-IE"/>
        </w:rPr>
      </w:pPr>
    </w:p>
    <w:p w14:paraId="5A3C97F4" w14:textId="619E45C7" w:rsidR="00D36236" w:rsidRDefault="00D36236" w:rsidP="00F55754">
      <w:pPr>
        <w:spacing w:after="0" w:line="240" w:lineRule="auto"/>
        <w:rPr>
          <w:rFonts w:ascii="Arial" w:eastAsia="Times New Roman" w:hAnsi="Arial" w:cs="Arial"/>
          <w:color w:val="141B4D"/>
          <w:sz w:val="36"/>
          <w:szCs w:val="36"/>
          <w:lang w:eastAsia="en-IE"/>
        </w:rPr>
      </w:pPr>
    </w:p>
    <w:p w14:paraId="363C548D" w14:textId="2EF9D38F" w:rsidR="00D36236" w:rsidRPr="00D36236" w:rsidRDefault="00D36236" w:rsidP="00D36236">
      <w:pPr>
        <w:pStyle w:val="Default"/>
        <w:ind w:left="720"/>
        <w:rPr>
          <w:rFonts w:ascii="Arial" w:hAnsi="Arial" w:cs="Arial"/>
          <w:color w:val="141B4D"/>
        </w:rPr>
      </w:pPr>
      <w:r w:rsidRPr="00D36236">
        <w:rPr>
          <w:rFonts w:ascii="Arial" w:hAnsi="Arial" w:cs="Arial"/>
          <w:color w:val="141B4D"/>
        </w:rPr>
        <w:t>If you believe that either the bank has sold your loan and should not have, or the managing agent is being unreasonable or unfair, then you should lodge a formal complaint to the offending party in the first instance. All regulated entities are required to comply with the Central Bank of Ireland’s SME Lending Regulations.</w:t>
      </w:r>
    </w:p>
    <w:p w14:paraId="438486A1" w14:textId="77777777" w:rsidR="00D36236" w:rsidRPr="00D36236" w:rsidRDefault="00D36236" w:rsidP="00D36236">
      <w:pPr>
        <w:pStyle w:val="Default"/>
        <w:rPr>
          <w:rFonts w:ascii="Arial" w:hAnsi="Arial" w:cs="Arial"/>
          <w:color w:val="141B4D"/>
        </w:rPr>
      </w:pPr>
    </w:p>
    <w:p w14:paraId="445D89EA" w14:textId="77777777" w:rsidR="00D36236" w:rsidRDefault="00D36236" w:rsidP="00D36236">
      <w:pPr>
        <w:autoSpaceDE w:val="0"/>
        <w:autoSpaceDN w:val="0"/>
        <w:adjustRightInd w:val="0"/>
        <w:spacing w:after="0" w:line="240" w:lineRule="auto"/>
        <w:ind w:left="720"/>
        <w:rPr>
          <w:rFonts w:ascii="Arial" w:hAnsi="Arial" w:cs="Arial"/>
          <w:color w:val="141B4D"/>
          <w:sz w:val="24"/>
          <w:szCs w:val="24"/>
        </w:rPr>
      </w:pPr>
      <w:r w:rsidRPr="00D36236">
        <w:rPr>
          <w:rFonts w:ascii="Arial" w:hAnsi="Arial" w:cs="Arial"/>
          <w:color w:val="141B4D"/>
          <w:sz w:val="24"/>
          <w:szCs w:val="24"/>
        </w:rPr>
        <w:t xml:space="preserve">New loan owners are now regulated, and their managing agents must also abide by the regulations. These Regulations can be found </w:t>
      </w:r>
      <w:hyperlink r:id="rId12" w:history="1">
        <w:r w:rsidRPr="00D36236">
          <w:rPr>
            <w:rStyle w:val="Hyperlink"/>
            <w:rFonts w:ascii="Arial" w:hAnsi="Arial" w:cs="Arial"/>
            <w:sz w:val="24"/>
            <w:szCs w:val="24"/>
          </w:rPr>
          <w:t>here</w:t>
        </w:r>
      </w:hyperlink>
    </w:p>
    <w:p w14:paraId="09B35758" w14:textId="77777777" w:rsidR="00D36236" w:rsidRDefault="00D36236" w:rsidP="00D36236">
      <w:pPr>
        <w:autoSpaceDE w:val="0"/>
        <w:autoSpaceDN w:val="0"/>
        <w:adjustRightInd w:val="0"/>
        <w:spacing w:after="0" w:line="240" w:lineRule="auto"/>
        <w:ind w:left="720"/>
        <w:rPr>
          <w:rFonts w:ascii="Arial" w:hAnsi="Arial" w:cs="Arial"/>
          <w:color w:val="141B4D"/>
          <w:sz w:val="24"/>
          <w:szCs w:val="24"/>
        </w:rPr>
      </w:pPr>
    </w:p>
    <w:p w14:paraId="4E2DAD6C" w14:textId="2A9C4BBD" w:rsidR="00D36236" w:rsidRPr="00D36236" w:rsidRDefault="00D36236" w:rsidP="00D36236">
      <w:pPr>
        <w:autoSpaceDE w:val="0"/>
        <w:autoSpaceDN w:val="0"/>
        <w:adjustRightInd w:val="0"/>
        <w:spacing w:after="0" w:line="240" w:lineRule="auto"/>
        <w:ind w:left="720"/>
        <w:rPr>
          <w:rFonts w:ascii="Arial" w:hAnsi="Arial" w:cs="Arial"/>
          <w:b/>
          <w:color w:val="141B4D"/>
          <w:sz w:val="24"/>
          <w:szCs w:val="24"/>
        </w:rPr>
      </w:pPr>
      <w:r w:rsidRPr="00D36236">
        <w:rPr>
          <w:rFonts w:ascii="Arial" w:hAnsi="Arial" w:cs="Arial"/>
          <w:noProof/>
          <w:color w:val="141B4D"/>
          <w:sz w:val="24"/>
          <w:szCs w:val="24"/>
        </w:rPr>
        <mc:AlternateContent>
          <mc:Choice Requires="wps">
            <w:drawing>
              <wp:anchor distT="45720" distB="45720" distL="114300" distR="114300" simplePos="0" relativeHeight="251699200" behindDoc="0" locked="0" layoutInCell="1" allowOverlap="1" wp14:anchorId="491258D8" wp14:editId="00AF889C">
                <wp:simplePos x="0" y="0"/>
                <wp:positionH relativeFrom="column">
                  <wp:posOffset>1657350</wp:posOffset>
                </wp:positionH>
                <wp:positionV relativeFrom="paragraph">
                  <wp:posOffset>178435</wp:posOffset>
                </wp:positionV>
                <wp:extent cx="4962525" cy="2790825"/>
                <wp:effectExtent l="0" t="0" r="9525"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790825"/>
                        </a:xfrm>
                        <a:prstGeom prst="rect">
                          <a:avLst/>
                        </a:prstGeom>
                        <a:solidFill>
                          <a:schemeClr val="bg1">
                            <a:lumMod val="85000"/>
                          </a:schemeClr>
                        </a:solidFill>
                        <a:ln w="9525">
                          <a:noFill/>
                          <a:miter lim="800000"/>
                          <a:headEnd/>
                          <a:tailEnd/>
                        </a:ln>
                      </wps:spPr>
                      <wps:txbx>
                        <w:txbxContent>
                          <w:p w14:paraId="2E6429EC" w14:textId="5DC18CC5" w:rsidR="00D36236" w:rsidRPr="001B57C2" w:rsidRDefault="00D36236" w:rsidP="00D36236">
                            <w:pPr>
                              <w:pStyle w:val="Default"/>
                              <w:rPr>
                                <w:rFonts w:ascii="Arial" w:hAnsi="Arial" w:cs="Arial"/>
                                <w:b/>
                                <w:bCs/>
                                <w:color w:val="8BC400"/>
                              </w:rPr>
                            </w:pPr>
                            <w:r w:rsidRPr="001B57C2">
                              <w:rPr>
                                <w:rFonts w:ascii="Arial" w:hAnsi="Arial" w:cs="Arial"/>
                                <w:b/>
                                <w:bCs/>
                                <w:color w:val="8BC400"/>
                              </w:rPr>
                              <w:t xml:space="preserve">Central Bank – Lending to SMEs Regulations </w:t>
                            </w:r>
                          </w:p>
                          <w:p w14:paraId="71C29CD4" w14:textId="77777777" w:rsidR="001B57C2" w:rsidRPr="001B57C2" w:rsidRDefault="00D36236" w:rsidP="001B57C2">
                            <w:pPr>
                              <w:shd w:val="clear" w:color="auto" w:fill="D9D9D9" w:themeFill="background1" w:themeFillShade="D9"/>
                              <w:rPr>
                                <w:rFonts w:ascii="Arial" w:hAnsi="Arial" w:cs="Arial"/>
                                <w:color w:val="8BC400"/>
                                <w:sz w:val="24"/>
                                <w:szCs w:val="24"/>
                              </w:rPr>
                            </w:pPr>
                            <w:r w:rsidRPr="001B57C2">
                              <w:rPr>
                                <w:rFonts w:ascii="Arial" w:hAnsi="Arial" w:cs="Arial"/>
                                <w:b/>
                                <w:bCs/>
                                <w:color w:val="8BC400"/>
                                <w:sz w:val="24"/>
                                <w:szCs w:val="24"/>
                              </w:rPr>
                              <w:t>These Regulations set out a number of protections for SMEs on how Banks should conduct their business including:</w:t>
                            </w:r>
                            <w:r w:rsidRPr="001B57C2">
                              <w:rPr>
                                <w:rFonts w:ascii="Arial" w:hAnsi="Arial" w:cs="Arial"/>
                                <w:color w:val="8BC400"/>
                                <w:sz w:val="24"/>
                                <w:szCs w:val="24"/>
                              </w:rPr>
                              <w:br/>
                            </w:r>
                          </w:p>
                          <w:p w14:paraId="4926C0CE" w14:textId="77777777" w:rsidR="001B57C2" w:rsidRPr="001B57C2" w:rsidRDefault="00D36236" w:rsidP="001B57C2">
                            <w:pPr>
                              <w:shd w:val="clear" w:color="auto" w:fill="D9D9D9" w:themeFill="background1" w:themeFillShade="D9"/>
                              <w:spacing w:after="0"/>
                              <w:rPr>
                                <w:rFonts w:ascii="Arial" w:hAnsi="Arial" w:cs="Arial"/>
                                <w:color w:val="8BC400"/>
                                <w:sz w:val="24"/>
                                <w:szCs w:val="24"/>
                              </w:rPr>
                            </w:pPr>
                            <w:r w:rsidRPr="001B57C2">
                              <w:rPr>
                                <w:rFonts w:ascii="Arial" w:hAnsi="Arial" w:cs="Arial"/>
                                <w:color w:val="8BC400"/>
                                <w:sz w:val="24"/>
                                <w:szCs w:val="24"/>
                              </w:rPr>
                              <w:t xml:space="preserve">- rights to annual meetings and reviews </w:t>
                            </w:r>
                            <w:r w:rsidRPr="001B57C2">
                              <w:rPr>
                                <w:rFonts w:ascii="Arial" w:hAnsi="Arial" w:cs="Arial"/>
                                <w:color w:val="8BC400"/>
                                <w:sz w:val="24"/>
                                <w:szCs w:val="24"/>
                              </w:rPr>
                              <w:br/>
                              <w:t xml:space="preserve">- general provision of information </w:t>
                            </w:r>
                            <w:r w:rsidRPr="001B57C2">
                              <w:rPr>
                                <w:rFonts w:ascii="Arial" w:hAnsi="Arial" w:cs="Arial"/>
                                <w:color w:val="8BC400"/>
                                <w:sz w:val="24"/>
                                <w:szCs w:val="24"/>
                              </w:rPr>
                              <w:br/>
                              <w:t>- pre-sale information (for when you borrow from a bank)</w:t>
                            </w:r>
                          </w:p>
                          <w:p w14:paraId="6F41010A" w14:textId="36AA9519" w:rsidR="00D36236" w:rsidRPr="001B57C2" w:rsidRDefault="00D36236" w:rsidP="001B57C2">
                            <w:pPr>
                              <w:shd w:val="clear" w:color="auto" w:fill="D9D9D9" w:themeFill="background1" w:themeFillShade="D9"/>
                              <w:spacing w:after="0"/>
                              <w:rPr>
                                <w:rFonts w:ascii="Arial" w:hAnsi="Arial" w:cs="Arial"/>
                                <w:color w:val="141B4D"/>
                                <w:sz w:val="24"/>
                                <w:szCs w:val="24"/>
                              </w:rPr>
                            </w:pPr>
                            <w:r w:rsidRPr="001B57C2">
                              <w:rPr>
                                <w:rFonts w:ascii="Arial" w:hAnsi="Arial" w:cs="Arial"/>
                                <w:color w:val="8BC400"/>
                                <w:sz w:val="24"/>
                                <w:szCs w:val="24"/>
                              </w:rPr>
                              <w:t>- pos</w:t>
                            </w:r>
                            <w:r w:rsidR="001B57C2" w:rsidRPr="001B57C2">
                              <w:rPr>
                                <w:rFonts w:ascii="Arial" w:hAnsi="Arial" w:cs="Arial"/>
                                <w:color w:val="8BC400"/>
                                <w:sz w:val="24"/>
                                <w:szCs w:val="24"/>
                              </w:rPr>
                              <w:t>t</w:t>
                            </w:r>
                            <w:r w:rsidRPr="001B57C2">
                              <w:rPr>
                                <w:rFonts w:ascii="Arial" w:hAnsi="Arial" w:cs="Arial"/>
                                <w:color w:val="8BC400"/>
                                <w:sz w:val="24"/>
                                <w:szCs w:val="24"/>
                              </w:rPr>
                              <w:t>-sale information (for when you borrow from a bank)</w:t>
                            </w:r>
                            <w:r w:rsidRPr="001B57C2">
                              <w:rPr>
                                <w:rFonts w:ascii="Arial" w:hAnsi="Arial" w:cs="Arial"/>
                                <w:color w:val="8BC400"/>
                                <w:sz w:val="24"/>
                                <w:szCs w:val="24"/>
                              </w:rPr>
                              <w:br/>
                              <w:t xml:space="preserve">- security/collateral </w:t>
                            </w:r>
                            <w:r w:rsidRPr="001B57C2">
                              <w:rPr>
                                <w:rFonts w:ascii="Arial" w:hAnsi="Arial" w:cs="Arial"/>
                                <w:color w:val="8BC400"/>
                                <w:sz w:val="24"/>
                                <w:szCs w:val="24"/>
                              </w:rPr>
                              <w:br/>
                              <w:t xml:space="preserve">- refusing or withdrawing credit </w:t>
                            </w:r>
                            <w:r w:rsidRPr="001B57C2">
                              <w:rPr>
                                <w:rFonts w:ascii="Arial" w:hAnsi="Arial" w:cs="Arial"/>
                                <w:color w:val="8BC400"/>
                                <w:sz w:val="24"/>
                                <w:szCs w:val="24"/>
                              </w:rPr>
                              <w:br/>
                              <w:t xml:space="preserve">- borrowers in arrears </w:t>
                            </w:r>
                            <w:r w:rsidRPr="001B57C2">
                              <w:rPr>
                                <w:rFonts w:ascii="Arial" w:hAnsi="Arial" w:cs="Arial"/>
                                <w:color w:val="8BC400"/>
                                <w:sz w:val="24"/>
                                <w:szCs w:val="24"/>
                              </w:rPr>
                              <w:br/>
                              <w:t xml:space="preserve">- policies for borrowers in financial difficulties </w:t>
                            </w:r>
                            <w:r w:rsidRPr="001B57C2">
                              <w:rPr>
                                <w:rFonts w:ascii="Arial" w:hAnsi="Arial" w:cs="Arial"/>
                                <w:color w:val="8BC400"/>
                                <w:sz w:val="24"/>
                                <w:szCs w:val="24"/>
                              </w:rPr>
                              <w:br/>
                              <w:t>-alternative arrangements (restructuring debt)</w:t>
                            </w:r>
                            <w:r w:rsidRPr="00D36236">
                              <w:rPr>
                                <w:rFonts w:ascii="Arial" w:hAnsi="Arial" w:cs="Arial"/>
                                <w:color w:val="141B4D"/>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258D8" id="_x0000_s1028" type="#_x0000_t202" style="position:absolute;left:0;text-align:left;margin-left:130.5pt;margin-top:14.05pt;width:390.75pt;height:219.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4nzIgIAACEEAAAOAAAAZHJzL2Uyb0RvYy54bWysU9tu2zAMfR+wfxD0vtjxkjYx4hRdug4D&#10;ugvQ7QNkWY6FSaImKbGzry8lu2m2vQ17EUiROiQPjzY3g1bkKJyXYCo6n+WUCMOhkWZf0e/f7t+s&#10;KPGBmYYpMKKiJ+Hpzfb1q01vS1FAB6oRjiCI8WVvK9qFYMss87wTmvkZWGEw2ILTLKDr9lnjWI/o&#10;WmVFnl9lPbjGOuDCe7y9G4N0m/DbVvDwpW29CERVFHsL6XTprOOZbTes3DtmO8mnNtg/dKGZNFj0&#10;DHXHAiMHJ/+C0pI78NCGGQedQdtKLtIMOM08/2Oax45ZkWZBcrw90+T/Hyz/fHy0Xx0JwzsYcIFp&#10;CG8fgP/wxMCuY2Yvbp2DvhOswcLzSFnWW19OTyPVvvQRpO4/QYNLZocACWhonY6s4JwE0XEBpzPp&#10;YgiE4+VifVUsiyUlHGPF9TpfoRNrsPL5uXU+fBCgSTQq6nCrCZ4dH3wYU59TYjUPSjb3UqnkRCWJ&#10;nXLkyFAD9X4cUR009jrerZZ5npSAJZPwYnpq4DckZUhf0XXsNQIbiCWSfrQMKGIldUVXCDWCsTIy&#10;9t40KSUwqUYbiygzURhZG/kLQz0Q2VT0bZw9MlpDc0JOHYyaxT+GRgfuFyU96rWi/ueBOUGJ+mhw&#10;L+v5YhEFnpzF8rpAx11G6ssIMxyhKhooGc1dSJ9iHOwW99fKxOxLJ1PLqMNEzfRnotAv/ZT18rO3&#10;TwAAAP//AwBQSwMEFAAGAAgAAAAhAKlIQZHiAAAACwEAAA8AAABkcnMvZG93bnJldi54bWxMj0FL&#10;w0AQhe+C/2EZwZvdJNQ0xGyKCIJKFWzV8zQ7TYLZ2ZDdNLG/3u1Jb294jzffK9az6cSRBtdaVhAv&#10;IhDEldUt1wo+do83GQjnkTV2lknBDzlYl5cXBebaTvxOx62vRShhl6OCxvs+l9JVDRl0C9sTB+9g&#10;B4M+nEMt9YBTKDedTKIolQZbDh8a7Omhoep7OxoFG355xsMuez2dknH6/HpaTW+bQanrq/n+DoSn&#10;2f+F4Ywf0KEMTHs7snaiU5Ckcdjig8hiEOdAtExuQewVLNNVCrIs5P8N5S8AAAD//wMAUEsBAi0A&#10;FAAGAAgAAAAhALaDOJL+AAAA4QEAABMAAAAAAAAAAAAAAAAAAAAAAFtDb250ZW50X1R5cGVzXS54&#10;bWxQSwECLQAUAAYACAAAACEAOP0h/9YAAACUAQAACwAAAAAAAAAAAAAAAAAvAQAAX3JlbHMvLnJl&#10;bHNQSwECLQAUAAYACAAAACEACtuJ8yICAAAhBAAADgAAAAAAAAAAAAAAAAAuAgAAZHJzL2Uyb0Rv&#10;Yy54bWxQSwECLQAUAAYACAAAACEAqUhBkeIAAAALAQAADwAAAAAAAAAAAAAAAAB8BAAAZHJzL2Rv&#10;d25yZXYueG1sUEsFBgAAAAAEAAQA8wAAAIsFAAAAAA==&#10;" fillcolor="#d8d8d8 [2732]" stroked="f">
                <v:textbox>
                  <w:txbxContent>
                    <w:p w14:paraId="2E6429EC" w14:textId="5DC18CC5" w:rsidR="00D36236" w:rsidRPr="001B57C2" w:rsidRDefault="00D36236" w:rsidP="00D36236">
                      <w:pPr>
                        <w:pStyle w:val="Default"/>
                        <w:rPr>
                          <w:rFonts w:ascii="Arial" w:hAnsi="Arial" w:cs="Arial"/>
                          <w:b/>
                          <w:bCs/>
                          <w:color w:val="8BC400"/>
                        </w:rPr>
                      </w:pPr>
                      <w:r w:rsidRPr="001B57C2">
                        <w:rPr>
                          <w:rFonts w:ascii="Arial" w:hAnsi="Arial" w:cs="Arial"/>
                          <w:b/>
                          <w:bCs/>
                          <w:color w:val="8BC400"/>
                        </w:rPr>
                        <w:t xml:space="preserve">Central Bank – Lending to SMEs Regulations </w:t>
                      </w:r>
                    </w:p>
                    <w:p w14:paraId="71C29CD4" w14:textId="77777777" w:rsidR="001B57C2" w:rsidRPr="001B57C2" w:rsidRDefault="00D36236" w:rsidP="001B57C2">
                      <w:pPr>
                        <w:shd w:val="clear" w:color="auto" w:fill="D9D9D9" w:themeFill="background1" w:themeFillShade="D9"/>
                        <w:rPr>
                          <w:rFonts w:ascii="Arial" w:hAnsi="Arial" w:cs="Arial"/>
                          <w:color w:val="8BC400"/>
                          <w:sz w:val="24"/>
                          <w:szCs w:val="24"/>
                        </w:rPr>
                      </w:pPr>
                      <w:r w:rsidRPr="001B57C2">
                        <w:rPr>
                          <w:rFonts w:ascii="Arial" w:hAnsi="Arial" w:cs="Arial"/>
                          <w:b/>
                          <w:bCs/>
                          <w:color w:val="8BC400"/>
                          <w:sz w:val="24"/>
                          <w:szCs w:val="24"/>
                        </w:rPr>
                        <w:t>These Regulations set out a number of protections for SMEs on how Banks should conduct their business including:</w:t>
                      </w:r>
                      <w:r w:rsidRPr="001B57C2">
                        <w:rPr>
                          <w:rFonts w:ascii="Arial" w:hAnsi="Arial" w:cs="Arial"/>
                          <w:color w:val="8BC400"/>
                          <w:sz w:val="24"/>
                          <w:szCs w:val="24"/>
                        </w:rPr>
                        <w:br/>
                      </w:r>
                    </w:p>
                    <w:p w14:paraId="4926C0CE" w14:textId="77777777" w:rsidR="001B57C2" w:rsidRPr="001B57C2" w:rsidRDefault="00D36236" w:rsidP="001B57C2">
                      <w:pPr>
                        <w:shd w:val="clear" w:color="auto" w:fill="D9D9D9" w:themeFill="background1" w:themeFillShade="D9"/>
                        <w:spacing w:after="0"/>
                        <w:rPr>
                          <w:rFonts w:ascii="Arial" w:hAnsi="Arial" w:cs="Arial"/>
                          <w:color w:val="8BC400"/>
                          <w:sz w:val="24"/>
                          <w:szCs w:val="24"/>
                        </w:rPr>
                      </w:pPr>
                      <w:r w:rsidRPr="001B57C2">
                        <w:rPr>
                          <w:rFonts w:ascii="Arial" w:hAnsi="Arial" w:cs="Arial"/>
                          <w:color w:val="8BC400"/>
                          <w:sz w:val="24"/>
                          <w:szCs w:val="24"/>
                        </w:rPr>
                        <w:t xml:space="preserve">- rights to annual meetings and reviews </w:t>
                      </w:r>
                      <w:r w:rsidRPr="001B57C2">
                        <w:rPr>
                          <w:rFonts w:ascii="Arial" w:hAnsi="Arial" w:cs="Arial"/>
                          <w:color w:val="8BC400"/>
                          <w:sz w:val="24"/>
                          <w:szCs w:val="24"/>
                        </w:rPr>
                        <w:br/>
                        <w:t xml:space="preserve">- general provision of information </w:t>
                      </w:r>
                      <w:r w:rsidRPr="001B57C2">
                        <w:rPr>
                          <w:rFonts w:ascii="Arial" w:hAnsi="Arial" w:cs="Arial"/>
                          <w:color w:val="8BC400"/>
                          <w:sz w:val="24"/>
                          <w:szCs w:val="24"/>
                        </w:rPr>
                        <w:br/>
                        <w:t>- pre-sale information (for when you borrow from a bank)</w:t>
                      </w:r>
                    </w:p>
                    <w:p w14:paraId="6F41010A" w14:textId="36AA9519" w:rsidR="00D36236" w:rsidRPr="001B57C2" w:rsidRDefault="00D36236" w:rsidP="001B57C2">
                      <w:pPr>
                        <w:shd w:val="clear" w:color="auto" w:fill="D9D9D9" w:themeFill="background1" w:themeFillShade="D9"/>
                        <w:spacing w:after="0"/>
                        <w:rPr>
                          <w:rFonts w:ascii="Arial" w:hAnsi="Arial" w:cs="Arial"/>
                          <w:color w:val="141B4D"/>
                          <w:sz w:val="24"/>
                          <w:szCs w:val="24"/>
                        </w:rPr>
                      </w:pPr>
                      <w:r w:rsidRPr="001B57C2">
                        <w:rPr>
                          <w:rFonts w:ascii="Arial" w:hAnsi="Arial" w:cs="Arial"/>
                          <w:color w:val="8BC400"/>
                          <w:sz w:val="24"/>
                          <w:szCs w:val="24"/>
                        </w:rPr>
                        <w:t>- pos</w:t>
                      </w:r>
                      <w:r w:rsidR="001B57C2" w:rsidRPr="001B57C2">
                        <w:rPr>
                          <w:rFonts w:ascii="Arial" w:hAnsi="Arial" w:cs="Arial"/>
                          <w:color w:val="8BC400"/>
                          <w:sz w:val="24"/>
                          <w:szCs w:val="24"/>
                        </w:rPr>
                        <w:t>t</w:t>
                      </w:r>
                      <w:r w:rsidRPr="001B57C2">
                        <w:rPr>
                          <w:rFonts w:ascii="Arial" w:hAnsi="Arial" w:cs="Arial"/>
                          <w:color w:val="8BC400"/>
                          <w:sz w:val="24"/>
                          <w:szCs w:val="24"/>
                        </w:rPr>
                        <w:t>-sale information (for when you borrow from a bank)</w:t>
                      </w:r>
                      <w:r w:rsidRPr="001B57C2">
                        <w:rPr>
                          <w:rFonts w:ascii="Arial" w:hAnsi="Arial" w:cs="Arial"/>
                          <w:color w:val="8BC400"/>
                          <w:sz w:val="24"/>
                          <w:szCs w:val="24"/>
                        </w:rPr>
                        <w:br/>
                        <w:t xml:space="preserve">- security/collateral </w:t>
                      </w:r>
                      <w:r w:rsidRPr="001B57C2">
                        <w:rPr>
                          <w:rFonts w:ascii="Arial" w:hAnsi="Arial" w:cs="Arial"/>
                          <w:color w:val="8BC400"/>
                          <w:sz w:val="24"/>
                          <w:szCs w:val="24"/>
                        </w:rPr>
                        <w:br/>
                        <w:t xml:space="preserve">- refusing or withdrawing credit </w:t>
                      </w:r>
                      <w:r w:rsidRPr="001B57C2">
                        <w:rPr>
                          <w:rFonts w:ascii="Arial" w:hAnsi="Arial" w:cs="Arial"/>
                          <w:color w:val="8BC400"/>
                          <w:sz w:val="24"/>
                          <w:szCs w:val="24"/>
                        </w:rPr>
                        <w:br/>
                        <w:t xml:space="preserve">- borrowers in arrears </w:t>
                      </w:r>
                      <w:r w:rsidRPr="001B57C2">
                        <w:rPr>
                          <w:rFonts w:ascii="Arial" w:hAnsi="Arial" w:cs="Arial"/>
                          <w:color w:val="8BC400"/>
                          <w:sz w:val="24"/>
                          <w:szCs w:val="24"/>
                        </w:rPr>
                        <w:br/>
                        <w:t xml:space="preserve">- policies for borrowers in financial difficulties </w:t>
                      </w:r>
                      <w:r w:rsidRPr="001B57C2">
                        <w:rPr>
                          <w:rFonts w:ascii="Arial" w:hAnsi="Arial" w:cs="Arial"/>
                          <w:color w:val="8BC400"/>
                          <w:sz w:val="24"/>
                          <w:szCs w:val="24"/>
                        </w:rPr>
                        <w:br/>
                        <w:t>-alternative arrangements (restructuring debt)</w:t>
                      </w:r>
                      <w:r w:rsidRPr="00D36236">
                        <w:rPr>
                          <w:rFonts w:ascii="Arial" w:hAnsi="Arial" w:cs="Arial"/>
                          <w:color w:val="141B4D"/>
                          <w:sz w:val="24"/>
                          <w:szCs w:val="24"/>
                        </w:rPr>
                        <w:br/>
                      </w:r>
                    </w:p>
                  </w:txbxContent>
                </v:textbox>
                <w10:wrap type="square"/>
              </v:shape>
            </w:pict>
          </mc:Fallback>
        </mc:AlternateContent>
      </w:r>
      <w:r>
        <w:rPr>
          <w:rFonts w:ascii="Arial" w:hAnsi="Arial" w:cs="Arial"/>
          <w:color w:val="141B4D"/>
          <w:sz w:val="24"/>
          <w:szCs w:val="24"/>
        </w:rPr>
        <w:t xml:space="preserve"> </w:t>
      </w:r>
    </w:p>
    <w:p w14:paraId="4962E765" w14:textId="77777777" w:rsidR="00D36236" w:rsidRPr="00D36236" w:rsidRDefault="00D36236" w:rsidP="00D36236">
      <w:pPr>
        <w:pStyle w:val="Default"/>
        <w:rPr>
          <w:rFonts w:ascii="Arial" w:hAnsi="Arial" w:cs="Arial"/>
          <w:color w:val="141B4D"/>
        </w:rPr>
      </w:pPr>
    </w:p>
    <w:p w14:paraId="0CCB529D" w14:textId="77777777" w:rsidR="00D36236" w:rsidRDefault="00D36236" w:rsidP="00D36236">
      <w:pPr>
        <w:pStyle w:val="Default"/>
        <w:rPr>
          <w:rFonts w:ascii="Arial" w:hAnsi="Arial" w:cs="Arial"/>
          <w:color w:val="141B4D"/>
        </w:rPr>
      </w:pPr>
    </w:p>
    <w:p w14:paraId="2FE466CD" w14:textId="77777777" w:rsidR="00D36236" w:rsidRDefault="00D36236" w:rsidP="00D36236">
      <w:pPr>
        <w:pStyle w:val="Default"/>
        <w:rPr>
          <w:rFonts w:ascii="Arial" w:hAnsi="Arial" w:cs="Arial"/>
          <w:color w:val="141B4D"/>
        </w:rPr>
      </w:pPr>
    </w:p>
    <w:p w14:paraId="45632CEC" w14:textId="77777777" w:rsidR="00D36236" w:rsidRDefault="00D36236" w:rsidP="00D36236">
      <w:pPr>
        <w:pStyle w:val="Default"/>
        <w:rPr>
          <w:rFonts w:ascii="Arial" w:hAnsi="Arial" w:cs="Arial"/>
          <w:color w:val="141B4D"/>
        </w:rPr>
      </w:pPr>
    </w:p>
    <w:p w14:paraId="2CF34001" w14:textId="77777777" w:rsidR="00D36236" w:rsidRDefault="00D36236" w:rsidP="00D36236">
      <w:pPr>
        <w:pStyle w:val="Default"/>
        <w:rPr>
          <w:rFonts w:ascii="Arial" w:hAnsi="Arial" w:cs="Arial"/>
          <w:color w:val="141B4D"/>
        </w:rPr>
      </w:pPr>
    </w:p>
    <w:p w14:paraId="7A4AC7C1" w14:textId="77777777" w:rsidR="00D36236" w:rsidRDefault="00D36236" w:rsidP="00D36236">
      <w:pPr>
        <w:pStyle w:val="Default"/>
        <w:rPr>
          <w:rFonts w:ascii="Arial" w:hAnsi="Arial" w:cs="Arial"/>
          <w:color w:val="141B4D"/>
        </w:rPr>
      </w:pPr>
    </w:p>
    <w:p w14:paraId="643978F7" w14:textId="77777777" w:rsidR="00D36236" w:rsidRDefault="00D36236" w:rsidP="00D36236">
      <w:pPr>
        <w:pStyle w:val="Default"/>
        <w:rPr>
          <w:rFonts w:ascii="Arial" w:hAnsi="Arial" w:cs="Arial"/>
          <w:color w:val="141B4D"/>
        </w:rPr>
      </w:pPr>
    </w:p>
    <w:p w14:paraId="5E39B8B9" w14:textId="6770778F" w:rsidR="00D36236" w:rsidRDefault="00D36236" w:rsidP="00D36236">
      <w:pPr>
        <w:pStyle w:val="Default"/>
        <w:rPr>
          <w:rFonts w:ascii="Arial" w:hAnsi="Arial" w:cs="Arial"/>
          <w:color w:val="141B4D"/>
        </w:rPr>
      </w:pPr>
    </w:p>
    <w:p w14:paraId="60A7876F" w14:textId="1603890A" w:rsidR="00D36236" w:rsidRDefault="00D36236" w:rsidP="00D36236">
      <w:pPr>
        <w:pStyle w:val="Default"/>
        <w:rPr>
          <w:rFonts w:ascii="Arial" w:hAnsi="Arial" w:cs="Arial"/>
          <w:color w:val="141B4D"/>
        </w:rPr>
      </w:pPr>
    </w:p>
    <w:p w14:paraId="20AD04B3" w14:textId="289A061E" w:rsidR="00D36236" w:rsidRDefault="00D36236" w:rsidP="00D36236">
      <w:pPr>
        <w:pStyle w:val="Default"/>
        <w:rPr>
          <w:rFonts w:ascii="Arial" w:hAnsi="Arial" w:cs="Arial"/>
          <w:color w:val="141B4D"/>
        </w:rPr>
      </w:pPr>
    </w:p>
    <w:p w14:paraId="37E9847E" w14:textId="148C9637" w:rsidR="00D36236" w:rsidRDefault="00D36236" w:rsidP="00D36236">
      <w:pPr>
        <w:pStyle w:val="Default"/>
        <w:rPr>
          <w:rFonts w:ascii="Arial" w:hAnsi="Arial" w:cs="Arial"/>
          <w:color w:val="141B4D"/>
        </w:rPr>
      </w:pPr>
    </w:p>
    <w:p w14:paraId="706B778C" w14:textId="65D61F35" w:rsidR="00D36236" w:rsidRDefault="00D36236" w:rsidP="00D36236">
      <w:pPr>
        <w:pStyle w:val="Default"/>
        <w:rPr>
          <w:rFonts w:ascii="Arial" w:hAnsi="Arial" w:cs="Arial"/>
          <w:color w:val="141B4D"/>
        </w:rPr>
      </w:pPr>
    </w:p>
    <w:p w14:paraId="62781D14" w14:textId="35006687" w:rsidR="00D36236" w:rsidRDefault="00D36236" w:rsidP="00D36236">
      <w:pPr>
        <w:pStyle w:val="Default"/>
        <w:rPr>
          <w:rFonts w:ascii="Arial" w:hAnsi="Arial" w:cs="Arial"/>
          <w:color w:val="141B4D"/>
        </w:rPr>
      </w:pPr>
    </w:p>
    <w:p w14:paraId="6B6A0FD9" w14:textId="5EEEEA9F" w:rsidR="00D36236" w:rsidRDefault="00D36236" w:rsidP="00D36236">
      <w:pPr>
        <w:pStyle w:val="Default"/>
        <w:rPr>
          <w:rFonts w:ascii="Arial" w:hAnsi="Arial" w:cs="Arial"/>
          <w:color w:val="141B4D"/>
        </w:rPr>
      </w:pPr>
    </w:p>
    <w:p w14:paraId="0EABBA18" w14:textId="6D0EE682" w:rsidR="00D36236" w:rsidRDefault="00D36236" w:rsidP="00D36236">
      <w:pPr>
        <w:pStyle w:val="Default"/>
        <w:rPr>
          <w:rFonts w:ascii="Arial" w:hAnsi="Arial" w:cs="Arial"/>
          <w:color w:val="141B4D"/>
        </w:rPr>
      </w:pPr>
    </w:p>
    <w:p w14:paraId="6FAE077A" w14:textId="0261D613" w:rsidR="00D36236" w:rsidRDefault="00D36236" w:rsidP="00D36236">
      <w:pPr>
        <w:pStyle w:val="Default"/>
        <w:rPr>
          <w:rFonts w:ascii="Arial" w:hAnsi="Arial" w:cs="Arial"/>
          <w:color w:val="141B4D"/>
        </w:rPr>
      </w:pPr>
    </w:p>
    <w:p w14:paraId="7E5E4907" w14:textId="02247F3F" w:rsidR="00D36236" w:rsidRDefault="00D36236" w:rsidP="00D36236">
      <w:pPr>
        <w:pStyle w:val="Default"/>
        <w:rPr>
          <w:rFonts w:ascii="Arial" w:hAnsi="Arial" w:cs="Arial"/>
          <w:color w:val="141B4D"/>
        </w:rPr>
      </w:pPr>
    </w:p>
    <w:p w14:paraId="4C2D67EC" w14:textId="77777777" w:rsidR="001B57C2" w:rsidRDefault="001B57C2" w:rsidP="00D36236">
      <w:pPr>
        <w:pStyle w:val="Default"/>
        <w:rPr>
          <w:rFonts w:ascii="Arial" w:hAnsi="Arial" w:cs="Arial"/>
          <w:color w:val="141B4D"/>
        </w:rPr>
      </w:pPr>
    </w:p>
    <w:p w14:paraId="51A9F143" w14:textId="77777777" w:rsidR="001B57C2" w:rsidRDefault="001B57C2" w:rsidP="00D36236">
      <w:pPr>
        <w:pStyle w:val="Default"/>
        <w:rPr>
          <w:rFonts w:ascii="Arial" w:hAnsi="Arial" w:cs="Arial"/>
          <w:color w:val="141B4D"/>
        </w:rPr>
      </w:pPr>
    </w:p>
    <w:p w14:paraId="0D244EFF" w14:textId="77777777" w:rsidR="00FE3990" w:rsidRDefault="00FE3990" w:rsidP="00FE3990">
      <w:pPr>
        <w:pStyle w:val="Default"/>
        <w:ind w:left="720"/>
        <w:rPr>
          <w:rFonts w:ascii="Arial" w:hAnsi="Arial" w:cs="Arial"/>
          <w:color w:val="141B4D"/>
        </w:rPr>
      </w:pPr>
      <w:r w:rsidRPr="00D36236">
        <w:rPr>
          <w:rFonts w:ascii="Arial" w:hAnsi="Arial" w:cs="Arial"/>
          <w:color w:val="141B4D"/>
        </w:rPr>
        <w:t xml:space="preserve">The Consumer Protection (Regulation of Credit Servicing Firms) </w:t>
      </w:r>
      <w:r>
        <w:rPr>
          <w:rFonts w:ascii="Arial" w:hAnsi="Arial" w:cs="Arial"/>
          <w:color w:val="141B4D"/>
        </w:rPr>
        <w:t xml:space="preserve">Act </w:t>
      </w:r>
      <w:r w:rsidRPr="00D36236">
        <w:rPr>
          <w:rFonts w:ascii="Arial" w:hAnsi="Arial" w:cs="Arial"/>
          <w:color w:val="141B4D"/>
        </w:rPr>
        <w:t>2018</w:t>
      </w:r>
      <w:r>
        <w:rPr>
          <w:rFonts w:ascii="Arial" w:hAnsi="Arial" w:cs="Arial"/>
          <w:color w:val="141B4D"/>
        </w:rPr>
        <w:t xml:space="preserve"> ensures that when a loan is sold</w:t>
      </w:r>
      <w:r w:rsidRPr="00D36236">
        <w:rPr>
          <w:rFonts w:ascii="Arial" w:hAnsi="Arial" w:cs="Arial"/>
          <w:color w:val="141B4D"/>
        </w:rPr>
        <w:t xml:space="preserve"> </w:t>
      </w:r>
      <w:r>
        <w:rPr>
          <w:rFonts w:ascii="Arial" w:hAnsi="Arial" w:cs="Arial"/>
          <w:color w:val="141B4D"/>
        </w:rPr>
        <w:t xml:space="preserve">to an unregulated entity </w:t>
      </w:r>
      <w:r w:rsidRPr="00D36236">
        <w:rPr>
          <w:rFonts w:ascii="Arial" w:hAnsi="Arial" w:cs="Arial"/>
          <w:color w:val="141B4D"/>
        </w:rPr>
        <w:t>the protections of the Central Bank’s SME lending Regulations</w:t>
      </w:r>
      <w:r>
        <w:rPr>
          <w:rFonts w:ascii="Arial" w:hAnsi="Arial" w:cs="Arial"/>
          <w:color w:val="141B4D"/>
        </w:rPr>
        <w:t xml:space="preserve"> must be followed by their Irish servicing agents - who</w:t>
      </w:r>
      <w:r w:rsidRPr="00D36236">
        <w:rPr>
          <w:rFonts w:ascii="Arial" w:hAnsi="Arial" w:cs="Arial"/>
          <w:color w:val="141B4D"/>
        </w:rPr>
        <w:t xml:space="preserve"> they have appointed to interact with borrowers on their behalf. </w:t>
      </w:r>
    </w:p>
    <w:p w14:paraId="3F60A34F" w14:textId="7965F506" w:rsidR="001B57C2" w:rsidRDefault="001B57C2" w:rsidP="00D36236">
      <w:pPr>
        <w:pStyle w:val="Default"/>
        <w:rPr>
          <w:rFonts w:ascii="Arial" w:hAnsi="Arial" w:cs="Arial"/>
          <w:color w:val="141B4D"/>
        </w:rPr>
      </w:pPr>
    </w:p>
    <w:p w14:paraId="5775D386" w14:textId="5E40AEB1" w:rsidR="001B57C2" w:rsidRDefault="001B57C2" w:rsidP="00D36236">
      <w:pPr>
        <w:pStyle w:val="Default"/>
        <w:rPr>
          <w:rFonts w:ascii="Arial" w:hAnsi="Arial" w:cs="Arial"/>
          <w:color w:val="141B4D"/>
        </w:rPr>
      </w:pPr>
    </w:p>
    <w:p w14:paraId="727AB588" w14:textId="77777777" w:rsidR="001B57C2" w:rsidRPr="00D36236" w:rsidRDefault="001B57C2" w:rsidP="00D36236">
      <w:pPr>
        <w:pStyle w:val="Default"/>
        <w:rPr>
          <w:rFonts w:ascii="Arial" w:hAnsi="Arial" w:cs="Arial"/>
          <w:color w:val="141B4D"/>
        </w:rPr>
      </w:pPr>
    </w:p>
    <w:p w14:paraId="2638DF2C" w14:textId="529B5FF2" w:rsidR="00FE3990" w:rsidRDefault="00FE3990">
      <w:pPr>
        <w:rPr>
          <w:rFonts w:ascii="Arial" w:hAnsi="Arial" w:cs="Arial"/>
          <w:color w:val="141B4D"/>
          <w:sz w:val="24"/>
          <w:szCs w:val="24"/>
        </w:rPr>
      </w:pPr>
      <w:r>
        <w:rPr>
          <w:rFonts w:ascii="Arial" w:hAnsi="Arial" w:cs="Arial"/>
          <w:color w:val="141B4D"/>
          <w:sz w:val="24"/>
          <w:szCs w:val="24"/>
        </w:rPr>
        <w:br w:type="page"/>
      </w:r>
    </w:p>
    <w:p w14:paraId="1BFBB8B4" w14:textId="77777777" w:rsidR="00EF4EEE" w:rsidRDefault="00EF4EEE" w:rsidP="00EF4EEE">
      <w:pPr>
        <w:spacing w:after="0" w:line="240" w:lineRule="auto"/>
        <w:rPr>
          <w:rFonts w:ascii="Arial" w:eastAsia="Times New Roman" w:hAnsi="Arial" w:cs="Arial"/>
          <w:color w:val="8BC400"/>
          <w:sz w:val="36"/>
          <w:szCs w:val="36"/>
          <w:lang w:eastAsia="en-IE"/>
        </w:rPr>
      </w:pPr>
    </w:p>
    <w:p w14:paraId="55BB96C2" w14:textId="7733F34D" w:rsidR="00F55754" w:rsidRDefault="00F55754"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 xml:space="preserve">5. </w:t>
      </w:r>
      <w:r w:rsidR="00BE2577">
        <w:rPr>
          <w:rFonts w:ascii="Arial" w:eastAsia="Times New Roman" w:hAnsi="Arial" w:cs="Arial"/>
          <w:color w:val="8BC400"/>
          <w:sz w:val="36"/>
          <w:szCs w:val="36"/>
          <w:lang w:eastAsia="en-IE"/>
        </w:rPr>
        <w:t xml:space="preserve">Other Actions To </w:t>
      </w:r>
    </w:p>
    <w:p w14:paraId="1F09C26B" w14:textId="3D8A2006" w:rsidR="00BE2577"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Be Considered By</w:t>
      </w:r>
    </w:p>
    <w:p w14:paraId="76FB6962" w14:textId="45960331" w:rsidR="00BE2577" w:rsidRPr="004B753E"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The Farm</w:t>
      </w:r>
    </w:p>
    <w:p w14:paraId="59B2512A" w14:textId="77777777" w:rsidR="00F55754" w:rsidRPr="00BA19D8" w:rsidRDefault="00F55754" w:rsidP="00F55754">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160106F1" w14:textId="34BB0771" w:rsidR="00F55754" w:rsidRDefault="00F55754" w:rsidP="009E654E">
      <w:pPr>
        <w:pStyle w:val="ListParagraph"/>
        <w:ind w:left="1440"/>
        <w:rPr>
          <w:rFonts w:ascii="Arial" w:hAnsi="Arial" w:cs="Arial"/>
          <w:color w:val="141B4D"/>
          <w:sz w:val="24"/>
          <w:szCs w:val="24"/>
        </w:rPr>
      </w:pPr>
    </w:p>
    <w:p w14:paraId="06194B0D" w14:textId="77777777" w:rsidR="007107C8" w:rsidRDefault="007107C8" w:rsidP="009E654E">
      <w:pPr>
        <w:pStyle w:val="ListParagraph"/>
        <w:ind w:left="1440"/>
        <w:rPr>
          <w:rFonts w:ascii="Arial" w:hAnsi="Arial" w:cs="Arial"/>
          <w:color w:val="141B4D"/>
          <w:sz w:val="24"/>
          <w:szCs w:val="24"/>
        </w:rPr>
      </w:pPr>
    </w:p>
    <w:p w14:paraId="3E2E6720" w14:textId="6ED668E8" w:rsidR="00A14173" w:rsidRDefault="00A14173" w:rsidP="009E654E">
      <w:pPr>
        <w:pStyle w:val="ListParagraph"/>
        <w:ind w:left="1440"/>
        <w:rPr>
          <w:rFonts w:ascii="Arial" w:hAnsi="Arial" w:cs="Arial"/>
          <w:color w:val="141B4D"/>
          <w:sz w:val="24"/>
          <w:szCs w:val="24"/>
        </w:rPr>
      </w:pPr>
    </w:p>
    <w:p w14:paraId="7DE99229" w14:textId="4FC55A7D" w:rsidR="001B57C2" w:rsidRDefault="001B57C2" w:rsidP="00694681">
      <w:pPr>
        <w:pStyle w:val="Default"/>
        <w:ind w:left="720"/>
        <w:rPr>
          <w:rFonts w:ascii="Arial" w:hAnsi="Arial" w:cs="Arial"/>
          <w:color w:val="141B4D"/>
        </w:rPr>
      </w:pPr>
      <w:r w:rsidRPr="00694681">
        <w:rPr>
          <w:rFonts w:ascii="Arial" w:hAnsi="Arial" w:cs="Arial"/>
          <w:color w:val="141B4D"/>
        </w:rPr>
        <w:t xml:space="preserve">At this stage, good advice is essential. Bad advice at this critical stage may </w:t>
      </w:r>
      <w:r w:rsidR="00B426F7">
        <w:rPr>
          <w:rFonts w:ascii="Arial" w:hAnsi="Arial" w:cs="Arial"/>
          <w:color w:val="141B4D"/>
        </w:rPr>
        <w:t>cause</w:t>
      </w:r>
      <w:r w:rsidRPr="00694681">
        <w:rPr>
          <w:rFonts w:ascii="Arial" w:hAnsi="Arial" w:cs="Arial"/>
          <w:color w:val="141B4D"/>
        </w:rPr>
        <w:t xml:space="preserve"> terminal results for your Farm business. If your Accountant is sufficiently well informed, they should be the initial port of call. </w:t>
      </w:r>
    </w:p>
    <w:p w14:paraId="22A4C0F9" w14:textId="258BD1F2" w:rsidR="00694681" w:rsidRDefault="00694681" w:rsidP="00694681">
      <w:pPr>
        <w:pStyle w:val="Default"/>
        <w:ind w:left="720"/>
        <w:rPr>
          <w:rFonts w:ascii="Arial" w:hAnsi="Arial" w:cs="Arial"/>
          <w:color w:val="141B4D"/>
        </w:rPr>
      </w:pPr>
    </w:p>
    <w:p w14:paraId="00020151" w14:textId="67F93014" w:rsidR="00694681" w:rsidRDefault="00694681" w:rsidP="00694681">
      <w:pPr>
        <w:pStyle w:val="Default"/>
        <w:ind w:left="720"/>
        <w:rPr>
          <w:rFonts w:ascii="Arial" w:hAnsi="Arial" w:cs="Arial"/>
          <w:color w:val="141B4D"/>
        </w:rPr>
      </w:pPr>
    </w:p>
    <w:p w14:paraId="5DB65D2F" w14:textId="77777777" w:rsidR="00694681" w:rsidRPr="00694681" w:rsidRDefault="00694681" w:rsidP="00694681">
      <w:pPr>
        <w:pStyle w:val="Default"/>
        <w:ind w:left="720"/>
        <w:rPr>
          <w:rFonts w:ascii="Arial" w:hAnsi="Arial" w:cs="Arial"/>
          <w:color w:val="141B4D"/>
        </w:rPr>
      </w:pPr>
    </w:p>
    <w:p w14:paraId="316075A1" w14:textId="77777777" w:rsidR="00B426F7" w:rsidRDefault="001B57C2" w:rsidP="00B426F7">
      <w:pPr>
        <w:pStyle w:val="Default"/>
        <w:ind w:left="720"/>
        <w:rPr>
          <w:rFonts w:ascii="Arial" w:hAnsi="Arial" w:cs="Arial"/>
          <w:color w:val="141B4D"/>
        </w:rPr>
      </w:pPr>
      <w:r w:rsidRPr="00694681">
        <w:rPr>
          <w:rFonts w:ascii="Arial" w:hAnsi="Arial" w:cs="Arial"/>
          <w:color w:val="141B4D"/>
        </w:rPr>
        <w:t xml:space="preserve">Alternatively, you may wish to engage a specialist regulated debt management services (DMS) firm to independently review your financial circumstances and/or engage with the bank on your behalf. </w:t>
      </w:r>
      <w:r w:rsidR="00B426F7" w:rsidRPr="00694681">
        <w:rPr>
          <w:rFonts w:ascii="Arial" w:hAnsi="Arial" w:cs="Arial"/>
          <w:color w:val="141B4D"/>
        </w:rPr>
        <w:t xml:space="preserve">DMS firms are regulated by the Central Bank of Ireland to provide Debt Management Services to Consumers. </w:t>
      </w:r>
      <w:r w:rsidR="00B426F7">
        <w:rPr>
          <w:rFonts w:ascii="Arial" w:hAnsi="Arial" w:cs="Arial"/>
          <w:color w:val="141B4D"/>
        </w:rPr>
        <w:t xml:space="preserve">Information is available on the Central </w:t>
      </w:r>
      <w:r w:rsidR="00B426F7" w:rsidRPr="00694681">
        <w:rPr>
          <w:rFonts w:ascii="Arial" w:hAnsi="Arial" w:cs="Arial"/>
          <w:color w:val="141B4D"/>
        </w:rPr>
        <w:t xml:space="preserve">Bank </w:t>
      </w:r>
      <w:r w:rsidR="00B426F7">
        <w:rPr>
          <w:rFonts w:ascii="Arial" w:hAnsi="Arial" w:cs="Arial"/>
          <w:color w:val="141B4D"/>
        </w:rPr>
        <w:t xml:space="preserve">website  </w:t>
      </w:r>
      <w:hyperlink r:id="rId13" w:history="1">
        <w:r w:rsidR="00B426F7" w:rsidRPr="00694681">
          <w:rPr>
            <w:rStyle w:val="Hyperlink"/>
            <w:rFonts w:ascii="Arial" w:hAnsi="Arial" w:cs="Arial"/>
          </w:rPr>
          <w:t>Introduction to Debt Management Firms</w:t>
        </w:r>
      </w:hyperlink>
      <w:r w:rsidR="00B426F7">
        <w:t xml:space="preserve"> </w:t>
      </w:r>
      <w:r w:rsidR="00B426F7" w:rsidRPr="00DA3933">
        <w:rPr>
          <w:rFonts w:ascii="Arial" w:hAnsi="Arial" w:cs="Arial"/>
          <w:color w:val="141B4D"/>
        </w:rPr>
        <w:t>and you can access the</w:t>
      </w:r>
      <w:r w:rsidR="00B426F7">
        <w:rPr>
          <w:rFonts w:ascii="Arial" w:hAnsi="Arial" w:cs="Arial"/>
          <w:color w:val="141B4D"/>
        </w:rPr>
        <w:t xml:space="preserve"> up to date</w:t>
      </w:r>
      <w:r w:rsidR="00B426F7" w:rsidRPr="00DA3933">
        <w:rPr>
          <w:rFonts w:ascii="Arial" w:hAnsi="Arial" w:cs="Arial"/>
          <w:color w:val="141B4D"/>
        </w:rPr>
        <w:t xml:space="preserve"> register of debt management firms </w:t>
      </w:r>
      <w:hyperlink r:id="rId14" w:history="1">
        <w:r w:rsidR="00B426F7" w:rsidRPr="00F65C66">
          <w:rPr>
            <w:rStyle w:val="Hyperlink"/>
            <w:rFonts w:ascii="Arial" w:hAnsi="Arial" w:cs="Arial"/>
          </w:rPr>
          <w:t>here</w:t>
        </w:r>
      </w:hyperlink>
    </w:p>
    <w:p w14:paraId="1DB0FD7E" w14:textId="5C8D6632" w:rsidR="00694681" w:rsidRDefault="00694681" w:rsidP="00694681">
      <w:pPr>
        <w:pStyle w:val="Default"/>
        <w:ind w:left="720"/>
        <w:rPr>
          <w:rFonts w:ascii="Arial" w:hAnsi="Arial" w:cs="Arial"/>
          <w:color w:val="141B4D"/>
        </w:rPr>
      </w:pPr>
    </w:p>
    <w:p w14:paraId="52BC2D3A" w14:textId="181FF525" w:rsidR="00694681" w:rsidRDefault="00694681" w:rsidP="00694681">
      <w:pPr>
        <w:pStyle w:val="Default"/>
        <w:ind w:left="720"/>
        <w:rPr>
          <w:rFonts w:ascii="Arial" w:hAnsi="Arial" w:cs="Arial"/>
          <w:color w:val="141B4D"/>
        </w:rPr>
      </w:pPr>
    </w:p>
    <w:p w14:paraId="1D0C5593" w14:textId="661E6090" w:rsidR="00694681" w:rsidRDefault="00694681" w:rsidP="00694681">
      <w:pPr>
        <w:pStyle w:val="Default"/>
        <w:ind w:left="720"/>
        <w:rPr>
          <w:rFonts w:ascii="Arial" w:hAnsi="Arial" w:cs="Arial"/>
          <w:color w:val="141B4D"/>
        </w:rPr>
      </w:pPr>
      <w:r>
        <w:rPr>
          <w:rFonts w:ascii="Arial" w:hAnsi="Arial" w:cs="Arial"/>
          <w:color w:val="141B4D"/>
        </w:rPr>
        <w:t xml:space="preserve">At some point in </w:t>
      </w:r>
      <w:proofErr w:type="gramStart"/>
      <w:r>
        <w:rPr>
          <w:rFonts w:ascii="Arial" w:hAnsi="Arial" w:cs="Arial"/>
          <w:color w:val="141B4D"/>
        </w:rPr>
        <w:t>time</w:t>
      </w:r>
      <w:proofErr w:type="gramEnd"/>
      <w:r>
        <w:rPr>
          <w:rFonts w:ascii="Arial" w:hAnsi="Arial" w:cs="Arial"/>
          <w:color w:val="141B4D"/>
        </w:rPr>
        <w:t xml:space="preserve"> you will need to be talking with another Bank to provide finance to meet the settlement figure which may be demanded by the new Loan owner</w:t>
      </w:r>
    </w:p>
    <w:p w14:paraId="051CFDBD" w14:textId="443EE65F" w:rsidR="00694681" w:rsidRDefault="00694681" w:rsidP="00694681">
      <w:pPr>
        <w:pStyle w:val="Default"/>
        <w:ind w:left="720"/>
        <w:rPr>
          <w:rFonts w:ascii="Arial" w:hAnsi="Arial" w:cs="Arial"/>
          <w:color w:val="141B4D"/>
        </w:rPr>
      </w:pPr>
    </w:p>
    <w:p w14:paraId="12339790" w14:textId="604A3119" w:rsidR="00694681" w:rsidRDefault="00694681" w:rsidP="00694681">
      <w:pPr>
        <w:pStyle w:val="Default"/>
        <w:ind w:left="720"/>
        <w:rPr>
          <w:rFonts w:ascii="Arial" w:hAnsi="Arial" w:cs="Arial"/>
          <w:color w:val="141B4D"/>
        </w:rPr>
      </w:pPr>
    </w:p>
    <w:p w14:paraId="58F80097" w14:textId="217F7DDD" w:rsidR="00694681" w:rsidRDefault="00694681" w:rsidP="00694681">
      <w:pPr>
        <w:pStyle w:val="Default"/>
        <w:ind w:left="720"/>
        <w:rPr>
          <w:rFonts w:ascii="Arial" w:hAnsi="Arial" w:cs="Arial"/>
          <w:color w:val="141B4D"/>
        </w:rPr>
      </w:pPr>
      <w:r w:rsidRPr="00694681">
        <w:rPr>
          <w:rFonts w:ascii="Arial" w:hAnsi="Arial" w:cs="Arial"/>
          <w:color w:val="141B4D"/>
        </w:rPr>
        <w:t xml:space="preserve">If you have not already done so, you should make some effort to value your security which is held by the new loan owner – this will provide an indication as to a reasonable settlement amount for any deal. </w:t>
      </w:r>
    </w:p>
    <w:p w14:paraId="330C3DAF" w14:textId="77A73777" w:rsidR="00694681" w:rsidRDefault="00694681" w:rsidP="00694681">
      <w:pPr>
        <w:pStyle w:val="Default"/>
        <w:ind w:left="720"/>
        <w:rPr>
          <w:rFonts w:ascii="Arial" w:hAnsi="Arial" w:cs="Arial"/>
          <w:color w:val="141B4D"/>
        </w:rPr>
      </w:pPr>
    </w:p>
    <w:p w14:paraId="3D3B9046" w14:textId="77777777" w:rsidR="00694681" w:rsidRPr="00694681" w:rsidRDefault="00694681" w:rsidP="00694681">
      <w:pPr>
        <w:pStyle w:val="Default"/>
        <w:rPr>
          <w:rFonts w:ascii="Arial" w:hAnsi="Arial" w:cs="Arial"/>
          <w:color w:val="141B4D"/>
        </w:rPr>
      </w:pPr>
    </w:p>
    <w:p w14:paraId="311AAB17" w14:textId="76ABF150" w:rsidR="00694681" w:rsidRDefault="00694681" w:rsidP="00694681">
      <w:pPr>
        <w:pStyle w:val="Default"/>
        <w:ind w:left="720"/>
        <w:rPr>
          <w:rFonts w:ascii="Arial" w:hAnsi="Arial" w:cs="Arial"/>
          <w:color w:val="141B4D"/>
        </w:rPr>
      </w:pPr>
      <w:r w:rsidRPr="00694681">
        <w:rPr>
          <w:rFonts w:ascii="Arial" w:hAnsi="Arial" w:cs="Arial"/>
          <w:color w:val="141B4D"/>
        </w:rPr>
        <w:t xml:space="preserve">As previously recommended, you should keep up the required repayments to new owners of your debt. Failure to do so may result in you not being able to get the required funds from one of the existing banks when a demand for repayment is made by the loan’s owner. </w:t>
      </w:r>
    </w:p>
    <w:p w14:paraId="3AD592DF" w14:textId="77777777" w:rsidR="00694681" w:rsidRDefault="00694681" w:rsidP="00694681">
      <w:pPr>
        <w:pStyle w:val="Default"/>
        <w:ind w:left="720"/>
        <w:rPr>
          <w:rFonts w:ascii="Arial" w:hAnsi="Arial" w:cs="Arial"/>
          <w:color w:val="141B4D"/>
        </w:rPr>
      </w:pPr>
    </w:p>
    <w:p w14:paraId="230FAF94" w14:textId="77777777" w:rsidR="00694681" w:rsidRDefault="00694681" w:rsidP="00694681">
      <w:pPr>
        <w:pStyle w:val="Default"/>
        <w:ind w:left="720"/>
        <w:rPr>
          <w:rFonts w:ascii="Arial" w:hAnsi="Arial" w:cs="Arial"/>
          <w:color w:val="141B4D"/>
        </w:rPr>
      </w:pPr>
    </w:p>
    <w:p w14:paraId="2EC1EB7A" w14:textId="2BCF9450" w:rsidR="00694681" w:rsidRDefault="00694681" w:rsidP="00694681">
      <w:pPr>
        <w:pStyle w:val="Default"/>
        <w:ind w:left="720"/>
        <w:rPr>
          <w:rFonts w:ascii="Arial" w:hAnsi="Arial" w:cs="Arial"/>
          <w:color w:val="141B4D"/>
        </w:rPr>
      </w:pPr>
      <w:r w:rsidRPr="00694681">
        <w:rPr>
          <w:rFonts w:ascii="Arial" w:hAnsi="Arial" w:cs="Arial"/>
          <w:color w:val="141B4D"/>
        </w:rPr>
        <w:t>In the event that your debt adviser suggests tactically ceasing repayments, you must be able to show what you have done with the withheld repayment cash. Any bank providing refinance will be reluctant to lend if they feel that these withheld funds are required to keep the business afloat, and would not be available to service their repayments on any proposed refinancing loan.</w:t>
      </w:r>
    </w:p>
    <w:p w14:paraId="557988D8" w14:textId="3283A0C2" w:rsidR="00694681" w:rsidRDefault="00694681" w:rsidP="00694681">
      <w:pPr>
        <w:pStyle w:val="Default"/>
        <w:ind w:left="720"/>
        <w:rPr>
          <w:rFonts w:ascii="Arial" w:hAnsi="Arial" w:cs="Arial"/>
          <w:color w:val="141B4D"/>
        </w:rPr>
      </w:pPr>
    </w:p>
    <w:p w14:paraId="7EBB0797" w14:textId="681F393E" w:rsidR="00694681" w:rsidRDefault="00694681" w:rsidP="00694681">
      <w:pPr>
        <w:pStyle w:val="Default"/>
        <w:ind w:left="720"/>
        <w:rPr>
          <w:rFonts w:ascii="Arial" w:hAnsi="Arial" w:cs="Arial"/>
          <w:color w:val="141B4D"/>
        </w:rPr>
      </w:pPr>
    </w:p>
    <w:p w14:paraId="6073624A" w14:textId="2AFEC079" w:rsidR="00694681" w:rsidRPr="00694681" w:rsidRDefault="00694681" w:rsidP="00694681">
      <w:pPr>
        <w:pStyle w:val="Default"/>
        <w:rPr>
          <w:rFonts w:ascii="Arial" w:hAnsi="Arial" w:cs="Arial"/>
          <w:color w:val="141B4D"/>
        </w:rPr>
      </w:pPr>
    </w:p>
    <w:p w14:paraId="458E88D9" w14:textId="77777777" w:rsidR="00694681" w:rsidRPr="00694681" w:rsidRDefault="00694681" w:rsidP="00694681">
      <w:pPr>
        <w:pStyle w:val="Default"/>
        <w:ind w:left="720"/>
        <w:rPr>
          <w:rFonts w:ascii="Arial" w:hAnsi="Arial" w:cs="Arial"/>
          <w:color w:val="141B4D"/>
        </w:rPr>
      </w:pPr>
      <w:r w:rsidRPr="00694681">
        <w:rPr>
          <w:rFonts w:ascii="Arial" w:hAnsi="Arial" w:cs="Arial"/>
          <w:color w:val="141B4D"/>
        </w:rPr>
        <w:lastRenderedPageBreak/>
        <w:t xml:space="preserve">It is likely that you will have your normal day to day business banking with one of the remaining banks which are still active in the Farm market. If this account is operated well it will help you to secure the finance you will need; if the account is poorly operated with payments dishonoured, this will make it more difficult. </w:t>
      </w:r>
    </w:p>
    <w:p w14:paraId="0824D01E" w14:textId="1471E448" w:rsidR="00694681" w:rsidRDefault="00694681" w:rsidP="00694681">
      <w:pPr>
        <w:pStyle w:val="Default"/>
        <w:rPr>
          <w:rFonts w:ascii="Arial" w:hAnsi="Arial" w:cs="Arial"/>
          <w:color w:val="141B4D"/>
        </w:rPr>
      </w:pPr>
    </w:p>
    <w:p w14:paraId="07730E43" w14:textId="77777777" w:rsidR="00694681" w:rsidRPr="00694681" w:rsidRDefault="00694681" w:rsidP="00694681">
      <w:pPr>
        <w:pStyle w:val="Default"/>
        <w:rPr>
          <w:rFonts w:ascii="Arial" w:hAnsi="Arial" w:cs="Arial"/>
          <w:color w:val="141B4D"/>
        </w:rPr>
      </w:pPr>
    </w:p>
    <w:p w14:paraId="0750B5DD" w14:textId="77777777" w:rsidR="00694681" w:rsidRPr="00694681" w:rsidRDefault="00694681" w:rsidP="00694681">
      <w:pPr>
        <w:pStyle w:val="Default"/>
        <w:ind w:left="720"/>
        <w:rPr>
          <w:rFonts w:ascii="Arial" w:hAnsi="Arial" w:cs="Arial"/>
          <w:color w:val="141B4D"/>
        </w:rPr>
      </w:pPr>
      <w:r w:rsidRPr="00694681">
        <w:rPr>
          <w:rFonts w:ascii="Arial" w:hAnsi="Arial" w:cs="Arial"/>
          <w:color w:val="141B4D"/>
        </w:rPr>
        <w:t xml:space="preserve">In any case, you should be talking with your daily ‘transactional bank’ to establish a good </w:t>
      </w:r>
      <w:proofErr w:type="gramStart"/>
      <w:r w:rsidRPr="00694681">
        <w:rPr>
          <w:rFonts w:ascii="Arial" w:hAnsi="Arial" w:cs="Arial"/>
          <w:color w:val="141B4D"/>
        </w:rPr>
        <w:t>relationship, and</w:t>
      </w:r>
      <w:proofErr w:type="gramEnd"/>
      <w:r w:rsidRPr="00694681">
        <w:rPr>
          <w:rFonts w:ascii="Arial" w:hAnsi="Arial" w:cs="Arial"/>
          <w:color w:val="141B4D"/>
        </w:rPr>
        <w:t xml:space="preserve"> letting them know that you may need refinancing in the foreseeable future. Listen to the banker – are they positive or negative about this? </w:t>
      </w:r>
    </w:p>
    <w:p w14:paraId="3E5DA425" w14:textId="63F6CB32" w:rsidR="00694681" w:rsidRDefault="00694681" w:rsidP="00694681">
      <w:pPr>
        <w:pStyle w:val="Default"/>
        <w:rPr>
          <w:rFonts w:ascii="Arial" w:hAnsi="Arial" w:cs="Arial"/>
          <w:color w:val="141B4D"/>
        </w:rPr>
      </w:pPr>
    </w:p>
    <w:p w14:paraId="2F897B41" w14:textId="77777777" w:rsidR="00694681" w:rsidRPr="00694681" w:rsidRDefault="00694681" w:rsidP="00694681">
      <w:pPr>
        <w:pStyle w:val="Default"/>
        <w:rPr>
          <w:rFonts w:ascii="Arial" w:hAnsi="Arial" w:cs="Arial"/>
          <w:color w:val="141B4D"/>
        </w:rPr>
      </w:pPr>
    </w:p>
    <w:p w14:paraId="296EF683" w14:textId="0B76C53A" w:rsidR="00694681" w:rsidRPr="00694681" w:rsidRDefault="00694681" w:rsidP="00694681">
      <w:pPr>
        <w:pStyle w:val="Default"/>
        <w:ind w:left="720"/>
        <w:rPr>
          <w:rFonts w:ascii="Arial" w:hAnsi="Arial" w:cs="Arial"/>
          <w:color w:val="141B4D"/>
        </w:rPr>
      </w:pPr>
      <w:r w:rsidRPr="00694681">
        <w:rPr>
          <w:rFonts w:ascii="Arial" w:hAnsi="Arial" w:cs="Arial"/>
          <w:color w:val="141B4D"/>
        </w:rPr>
        <w:t xml:space="preserve">If they are negative – try to address the issues they raise. You may need to shop around for a more accommodating bank. There are also </w:t>
      </w:r>
      <w:proofErr w:type="gramStart"/>
      <w:r w:rsidRPr="00694681">
        <w:rPr>
          <w:rFonts w:ascii="Arial" w:hAnsi="Arial" w:cs="Arial"/>
          <w:color w:val="141B4D"/>
        </w:rPr>
        <w:t>a number of</w:t>
      </w:r>
      <w:proofErr w:type="gramEnd"/>
      <w:r w:rsidRPr="00694681">
        <w:rPr>
          <w:rFonts w:ascii="Arial" w:hAnsi="Arial" w:cs="Arial"/>
          <w:color w:val="141B4D"/>
        </w:rPr>
        <w:t xml:space="preserve"> </w:t>
      </w:r>
      <w:r w:rsidR="00294014" w:rsidRPr="00694681">
        <w:rPr>
          <w:rFonts w:ascii="Arial" w:hAnsi="Arial" w:cs="Arial"/>
          <w:color w:val="141B4D"/>
        </w:rPr>
        <w:t>alternat</w:t>
      </w:r>
      <w:r w:rsidR="00294014">
        <w:rPr>
          <w:rFonts w:ascii="Arial" w:hAnsi="Arial" w:cs="Arial"/>
          <w:color w:val="141B4D"/>
        </w:rPr>
        <w:t>ive</w:t>
      </w:r>
      <w:r w:rsidR="00294014" w:rsidRPr="00694681">
        <w:rPr>
          <w:rFonts w:ascii="Arial" w:hAnsi="Arial" w:cs="Arial"/>
          <w:color w:val="141B4D"/>
        </w:rPr>
        <w:t xml:space="preserve"> </w:t>
      </w:r>
      <w:r w:rsidR="00B426F7">
        <w:rPr>
          <w:rFonts w:ascii="Arial" w:hAnsi="Arial" w:cs="Arial"/>
          <w:color w:val="141B4D"/>
        </w:rPr>
        <w:t xml:space="preserve">non-bank </w:t>
      </w:r>
      <w:r w:rsidRPr="00694681">
        <w:rPr>
          <w:rFonts w:ascii="Arial" w:hAnsi="Arial" w:cs="Arial"/>
          <w:color w:val="141B4D"/>
        </w:rPr>
        <w:t xml:space="preserve">finance providers on the market who provide a combination of asset backed lending and cashflow lending. </w:t>
      </w:r>
    </w:p>
    <w:p w14:paraId="20F3B59E" w14:textId="484A35E5" w:rsidR="00694681" w:rsidRDefault="00694681" w:rsidP="00694681">
      <w:pPr>
        <w:pStyle w:val="Default"/>
        <w:rPr>
          <w:rFonts w:ascii="Arial" w:hAnsi="Arial" w:cs="Arial"/>
          <w:color w:val="141B4D"/>
        </w:rPr>
      </w:pPr>
    </w:p>
    <w:p w14:paraId="62025E64" w14:textId="0FEC181E" w:rsidR="00694681" w:rsidRDefault="00694681" w:rsidP="00694681">
      <w:pPr>
        <w:pStyle w:val="Default"/>
        <w:rPr>
          <w:rFonts w:ascii="Arial" w:hAnsi="Arial" w:cs="Arial"/>
          <w:color w:val="141B4D"/>
        </w:rPr>
      </w:pPr>
    </w:p>
    <w:p w14:paraId="408B2073" w14:textId="13512B13" w:rsidR="00694681" w:rsidRDefault="00694681" w:rsidP="00B426F7">
      <w:pPr>
        <w:pStyle w:val="Default"/>
        <w:ind w:left="709"/>
        <w:rPr>
          <w:rFonts w:ascii="Arial" w:hAnsi="Arial" w:cs="Arial"/>
          <w:b/>
          <w:bCs/>
          <w:color w:val="141B4D"/>
        </w:rPr>
      </w:pPr>
      <w:r w:rsidRPr="00694681">
        <w:rPr>
          <w:rFonts w:ascii="Arial" w:hAnsi="Arial" w:cs="Arial"/>
          <w:b/>
          <w:bCs/>
          <w:color w:val="141B4D"/>
        </w:rPr>
        <w:t xml:space="preserve">Some key points which may help to obtain new finance to buy back your loans from the new owner: </w:t>
      </w:r>
    </w:p>
    <w:p w14:paraId="2BEE2995" w14:textId="77777777" w:rsidR="00A9741C" w:rsidRDefault="00A9741C" w:rsidP="00694681">
      <w:pPr>
        <w:pStyle w:val="Default"/>
        <w:rPr>
          <w:rFonts w:ascii="Arial" w:hAnsi="Arial" w:cs="Arial"/>
          <w:b/>
          <w:bCs/>
          <w:color w:val="141B4D"/>
        </w:rPr>
      </w:pPr>
    </w:p>
    <w:p w14:paraId="7851F11F" w14:textId="2343F0DC" w:rsidR="00694681" w:rsidRPr="00B426F7" w:rsidRDefault="00694681" w:rsidP="00B426F7">
      <w:pPr>
        <w:pStyle w:val="Default"/>
        <w:numPr>
          <w:ilvl w:val="0"/>
          <w:numId w:val="11"/>
        </w:numPr>
        <w:rPr>
          <w:rFonts w:ascii="Arial" w:hAnsi="Arial" w:cs="Arial"/>
          <w:color w:val="141B4D"/>
        </w:rPr>
      </w:pPr>
      <w:r w:rsidRPr="00694681">
        <w:rPr>
          <w:rFonts w:ascii="Arial" w:hAnsi="Arial" w:cs="Arial"/>
          <w:color w:val="141B4D"/>
        </w:rPr>
        <w:t xml:space="preserve">It is unlikely that any Bank will refinance any Loans by 100%; or by multiples of your Farm profits to settle </w:t>
      </w:r>
      <w:r w:rsidR="00294014">
        <w:rPr>
          <w:rFonts w:ascii="Arial" w:hAnsi="Arial" w:cs="Arial"/>
          <w:color w:val="141B4D"/>
        </w:rPr>
        <w:t>t</w:t>
      </w:r>
      <w:r w:rsidRPr="00694681">
        <w:rPr>
          <w:rFonts w:ascii="Arial" w:hAnsi="Arial" w:cs="Arial"/>
          <w:color w:val="141B4D"/>
        </w:rPr>
        <w:t xml:space="preserve">he debt with the current loan owner. </w:t>
      </w:r>
      <w:r w:rsidR="00B426F7">
        <w:rPr>
          <w:rFonts w:ascii="Arial" w:hAnsi="Arial" w:cs="Arial"/>
          <w:color w:val="141B4D"/>
        </w:rPr>
        <w:t>Yo</w:t>
      </w:r>
      <w:r w:rsidRPr="00B426F7">
        <w:rPr>
          <w:rFonts w:ascii="Arial" w:hAnsi="Arial" w:cs="Arial"/>
          <w:color w:val="141B4D"/>
        </w:rPr>
        <w:t xml:space="preserve">u may need to get part of the settlement money from a non-bank source – an investor from friends and family, or an outside investor in your Farm. If practicable you should also be talking with Friends and Family about the upcoming need for refinancing. </w:t>
      </w:r>
    </w:p>
    <w:p w14:paraId="0E715949" w14:textId="2D7AEFA1" w:rsidR="00A9741C" w:rsidRDefault="00A9741C" w:rsidP="00A9741C">
      <w:pPr>
        <w:pStyle w:val="Default"/>
        <w:ind w:left="720"/>
        <w:rPr>
          <w:rFonts w:ascii="Arial" w:hAnsi="Arial" w:cs="Arial"/>
          <w:color w:val="141B4D"/>
        </w:rPr>
      </w:pPr>
    </w:p>
    <w:p w14:paraId="40463602" w14:textId="77777777" w:rsidR="00B426F7" w:rsidRPr="00A90B00" w:rsidRDefault="00B426F7" w:rsidP="00B426F7">
      <w:pPr>
        <w:pStyle w:val="ListParagraph"/>
        <w:numPr>
          <w:ilvl w:val="0"/>
          <w:numId w:val="12"/>
        </w:numPr>
        <w:rPr>
          <w:rStyle w:val="Hyperlink"/>
          <w:rFonts w:ascii="Arial" w:hAnsi="Arial" w:cs="Arial"/>
          <w:color w:val="141B4D"/>
          <w:sz w:val="24"/>
          <w:szCs w:val="24"/>
        </w:rPr>
      </w:pPr>
      <w:r w:rsidRPr="00A90B00">
        <w:rPr>
          <w:rFonts w:ascii="Arial" w:hAnsi="Arial" w:cs="Arial"/>
          <w:color w:val="141B4D"/>
          <w:sz w:val="24"/>
          <w:szCs w:val="24"/>
        </w:rPr>
        <w:t xml:space="preserve">You can find a further information sheet on how to make a credible application for Bank lending in the Resources section of the </w:t>
      </w:r>
      <w:hyperlink r:id="rId15" w:history="1">
        <w:r w:rsidRPr="00F67C74">
          <w:rPr>
            <w:rStyle w:val="Hyperlink"/>
            <w:rFonts w:ascii="Arial" w:hAnsi="Arial" w:cs="Arial"/>
            <w:sz w:val="24"/>
            <w:szCs w:val="24"/>
          </w:rPr>
          <w:t>Credit Review</w:t>
        </w:r>
      </w:hyperlink>
      <w:r w:rsidRPr="00A90B00">
        <w:rPr>
          <w:rFonts w:ascii="Arial" w:hAnsi="Arial" w:cs="Arial"/>
          <w:color w:val="141B4D"/>
          <w:sz w:val="24"/>
          <w:szCs w:val="24"/>
        </w:rPr>
        <w:t xml:space="preserve"> website.</w:t>
      </w:r>
    </w:p>
    <w:p w14:paraId="7F727CCF" w14:textId="07EC5E48" w:rsidR="00B426F7" w:rsidRDefault="00B426F7" w:rsidP="00B426F7">
      <w:pPr>
        <w:pStyle w:val="Default"/>
        <w:numPr>
          <w:ilvl w:val="0"/>
          <w:numId w:val="12"/>
        </w:numPr>
        <w:spacing w:after="267"/>
        <w:rPr>
          <w:rFonts w:ascii="Arial" w:hAnsi="Arial" w:cs="Arial"/>
          <w:color w:val="141B4D"/>
        </w:rPr>
      </w:pPr>
      <w:r w:rsidRPr="00694681">
        <w:rPr>
          <w:rFonts w:ascii="Arial" w:hAnsi="Arial" w:cs="Arial"/>
          <w:color w:val="141B4D"/>
        </w:rPr>
        <w:t>The Bank</w:t>
      </w:r>
      <w:r>
        <w:rPr>
          <w:rFonts w:ascii="Arial" w:hAnsi="Arial" w:cs="Arial"/>
          <w:color w:val="141B4D"/>
        </w:rPr>
        <w:t xml:space="preserve"> that</w:t>
      </w:r>
      <w:r w:rsidRPr="00694681">
        <w:rPr>
          <w:rFonts w:ascii="Arial" w:hAnsi="Arial" w:cs="Arial"/>
          <w:color w:val="141B4D"/>
        </w:rPr>
        <w:t xml:space="preserve"> you are seeking refinance from will check your business and personal credit history with the Central Bank’s Central Credit Register</w:t>
      </w:r>
      <w:r>
        <w:rPr>
          <w:rFonts w:ascii="Arial" w:hAnsi="Arial" w:cs="Arial"/>
          <w:color w:val="141B4D"/>
        </w:rPr>
        <w:t xml:space="preserve">. </w:t>
      </w:r>
      <w:r w:rsidRPr="00694681">
        <w:rPr>
          <w:rFonts w:ascii="Arial" w:hAnsi="Arial" w:cs="Arial"/>
          <w:color w:val="141B4D"/>
        </w:rPr>
        <w:t xml:space="preserve">The </w:t>
      </w:r>
      <w:r>
        <w:rPr>
          <w:rFonts w:ascii="Arial" w:hAnsi="Arial" w:cs="Arial"/>
          <w:color w:val="141B4D"/>
        </w:rPr>
        <w:t>CCR</w:t>
      </w:r>
      <w:r w:rsidRPr="00694681">
        <w:rPr>
          <w:rFonts w:ascii="Arial" w:hAnsi="Arial" w:cs="Arial"/>
          <w:color w:val="141B4D"/>
        </w:rPr>
        <w:t xml:space="preserve"> </w:t>
      </w:r>
      <w:r w:rsidR="00684B3C">
        <w:rPr>
          <w:rFonts w:ascii="Arial" w:hAnsi="Arial" w:cs="Arial"/>
          <w:color w:val="141B4D"/>
        </w:rPr>
        <w:t>provides</w:t>
      </w:r>
      <w:r w:rsidRPr="00694681">
        <w:rPr>
          <w:rFonts w:ascii="Arial" w:hAnsi="Arial" w:cs="Arial"/>
          <w:color w:val="141B4D"/>
        </w:rPr>
        <w:t xml:space="preserve"> </w:t>
      </w:r>
      <w:r w:rsidR="00684B3C">
        <w:rPr>
          <w:rFonts w:ascii="Arial" w:hAnsi="Arial" w:cs="Arial"/>
          <w:color w:val="141B4D"/>
        </w:rPr>
        <w:t>a record of</w:t>
      </w:r>
      <w:r w:rsidRPr="00694681">
        <w:rPr>
          <w:rFonts w:ascii="Arial" w:hAnsi="Arial" w:cs="Arial"/>
          <w:color w:val="141B4D"/>
        </w:rPr>
        <w:t xml:space="preserve"> your loan history</w:t>
      </w:r>
      <w:r>
        <w:rPr>
          <w:rFonts w:ascii="Arial" w:hAnsi="Arial" w:cs="Arial"/>
          <w:color w:val="141B4D"/>
        </w:rPr>
        <w:t>, both personal and business credit</w:t>
      </w:r>
      <w:r w:rsidR="00684B3C">
        <w:rPr>
          <w:rFonts w:ascii="Arial" w:hAnsi="Arial" w:cs="Arial"/>
          <w:color w:val="141B4D"/>
        </w:rPr>
        <w:t>.</w:t>
      </w:r>
    </w:p>
    <w:p w14:paraId="662B0AA8" w14:textId="77777777" w:rsidR="00B426F7" w:rsidRDefault="00B426F7" w:rsidP="00B426F7">
      <w:pPr>
        <w:pStyle w:val="Default"/>
        <w:spacing w:after="267"/>
        <w:ind w:left="1440"/>
        <w:rPr>
          <w:rFonts w:ascii="Arial" w:hAnsi="Arial" w:cs="Arial"/>
          <w:color w:val="141B4D"/>
        </w:rPr>
      </w:pPr>
      <w:r>
        <w:rPr>
          <w:rFonts w:ascii="Arial" w:hAnsi="Arial" w:cs="Arial"/>
          <w:color w:val="141B4D"/>
        </w:rPr>
        <w:t>D</w:t>
      </w:r>
      <w:r w:rsidRPr="00694681">
        <w:rPr>
          <w:rFonts w:ascii="Arial" w:hAnsi="Arial" w:cs="Arial"/>
          <w:color w:val="141B4D"/>
        </w:rPr>
        <w:t>o you know what these credit records look like</w:t>
      </w:r>
      <w:r>
        <w:rPr>
          <w:rFonts w:ascii="Arial" w:hAnsi="Arial" w:cs="Arial"/>
          <w:color w:val="141B4D"/>
        </w:rPr>
        <w:t>?</w:t>
      </w:r>
      <w:r w:rsidRPr="00694681">
        <w:rPr>
          <w:rFonts w:ascii="Arial" w:hAnsi="Arial" w:cs="Arial"/>
          <w:color w:val="141B4D"/>
        </w:rPr>
        <w:t xml:space="preserve"> </w:t>
      </w:r>
      <w:r>
        <w:rPr>
          <w:rFonts w:ascii="Arial" w:hAnsi="Arial" w:cs="Arial"/>
          <w:color w:val="141B4D"/>
        </w:rPr>
        <w:t>I</w:t>
      </w:r>
      <w:r w:rsidRPr="00694681">
        <w:rPr>
          <w:rFonts w:ascii="Arial" w:hAnsi="Arial" w:cs="Arial"/>
          <w:color w:val="141B4D"/>
        </w:rPr>
        <w:t>f not</w:t>
      </w:r>
      <w:r>
        <w:rPr>
          <w:rFonts w:ascii="Arial" w:hAnsi="Arial" w:cs="Arial"/>
          <w:color w:val="141B4D"/>
        </w:rPr>
        <w:t>,</w:t>
      </w:r>
      <w:r w:rsidRPr="00694681">
        <w:rPr>
          <w:rFonts w:ascii="Arial" w:hAnsi="Arial" w:cs="Arial"/>
          <w:color w:val="141B4D"/>
        </w:rPr>
        <w:t xml:space="preserve"> find out. It is better to explain in advance the causes for any defaults, including missed payments, interest only periods or other forbearance, and why these will not re-occur. </w:t>
      </w:r>
    </w:p>
    <w:p w14:paraId="1398E775" w14:textId="77777777" w:rsidR="00B426F7" w:rsidRDefault="00B426F7" w:rsidP="00B426F7">
      <w:pPr>
        <w:pStyle w:val="Default"/>
        <w:ind w:left="1440"/>
        <w:rPr>
          <w:rFonts w:ascii="Arial" w:hAnsi="Arial" w:cs="Arial"/>
          <w:color w:val="141B4D"/>
        </w:rPr>
      </w:pPr>
      <w:r>
        <w:rPr>
          <w:rFonts w:ascii="Arial" w:hAnsi="Arial" w:cs="Arial"/>
          <w:color w:val="141B4D"/>
        </w:rPr>
        <w:t>Find out more about how to access your own free report</w:t>
      </w:r>
      <w:r w:rsidRPr="00694681">
        <w:rPr>
          <w:rFonts w:ascii="Arial" w:hAnsi="Arial" w:cs="Arial"/>
          <w:color w:val="141B4D"/>
        </w:rPr>
        <w:t xml:space="preserve"> at </w:t>
      </w:r>
    </w:p>
    <w:p w14:paraId="6BF44240" w14:textId="77777777" w:rsidR="00B426F7" w:rsidRDefault="00B426F7" w:rsidP="00B426F7">
      <w:pPr>
        <w:pStyle w:val="Default"/>
        <w:ind w:left="1440"/>
        <w:rPr>
          <w:rFonts w:ascii="Arial" w:hAnsi="Arial" w:cs="Arial"/>
          <w:color w:val="141B4D"/>
        </w:rPr>
      </w:pPr>
      <w:hyperlink r:id="rId16" w:history="1">
        <w:r>
          <w:rPr>
            <w:rStyle w:val="Hyperlink"/>
            <w:rFonts w:ascii="Arial" w:hAnsi="Arial" w:cs="Arial"/>
          </w:rPr>
          <w:t>Central Credit Register</w:t>
        </w:r>
      </w:hyperlink>
      <w:r w:rsidRPr="00694681">
        <w:rPr>
          <w:rFonts w:ascii="Arial" w:hAnsi="Arial" w:cs="Arial"/>
          <w:color w:val="141B4D"/>
        </w:rPr>
        <w:t xml:space="preserve"> - this can be done on-line.</w:t>
      </w:r>
      <w:r>
        <w:rPr>
          <w:rFonts w:ascii="Arial" w:hAnsi="Arial" w:cs="Arial"/>
          <w:color w:val="141B4D"/>
        </w:rPr>
        <w:t xml:space="preserve"> </w:t>
      </w:r>
    </w:p>
    <w:p w14:paraId="64CCC1F6" w14:textId="77777777" w:rsidR="00694681" w:rsidRPr="00694681" w:rsidRDefault="00694681" w:rsidP="00694681">
      <w:pPr>
        <w:pStyle w:val="Default"/>
        <w:rPr>
          <w:rFonts w:ascii="Arial" w:hAnsi="Arial" w:cs="Arial"/>
          <w:color w:val="141B4D"/>
        </w:rPr>
      </w:pPr>
    </w:p>
    <w:p w14:paraId="70372AB0" w14:textId="77777777" w:rsidR="00717A1E" w:rsidRDefault="00717A1E" w:rsidP="00694681">
      <w:pPr>
        <w:rPr>
          <w:rFonts w:ascii="Arial" w:hAnsi="Arial" w:cs="Arial"/>
          <w:color w:val="141B4D"/>
          <w:sz w:val="24"/>
          <w:szCs w:val="24"/>
        </w:rPr>
      </w:pPr>
    </w:p>
    <w:p w14:paraId="7CDAE645" w14:textId="77777777" w:rsidR="00717A1E" w:rsidRDefault="00717A1E" w:rsidP="00694681">
      <w:pPr>
        <w:rPr>
          <w:rFonts w:ascii="Arial" w:hAnsi="Arial" w:cs="Arial"/>
          <w:color w:val="141B4D"/>
          <w:sz w:val="24"/>
          <w:szCs w:val="24"/>
        </w:rPr>
      </w:pPr>
    </w:p>
    <w:p w14:paraId="28CEE6E1" w14:textId="77777777" w:rsidR="00717A1E" w:rsidRPr="00694681" w:rsidRDefault="00717A1E" w:rsidP="00694681">
      <w:pPr>
        <w:rPr>
          <w:rFonts w:ascii="Arial" w:hAnsi="Arial" w:cs="Arial"/>
          <w:color w:val="141B4D"/>
          <w:sz w:val="24"/>
          <w:szCs w:val="24"/>
        </w:rPr>
      </w:pPr>
    </w:p>
    <w:p w14:paraId="6CDB37CE" w14:textId="77777777" w:rsidR="00B426F7" w:rsidRDefault="00B426F7" w:rsidP="00B426F7">
      <w:pPr>
        <w:pStyle w:val="Default"/>
        <w:rPr>
          <w:rFonts w:ascii="Arial" w:hAnsi="Arial" w:cs="Arial"/>
          <w:b/>
          <w:bCs/>
          <w:color w:val="141B4D"/>
        </w:rPr>
      </w:pPr>
      <w:r w:rsidRPr="00694681">
        <w:rPr>
          <w:rFonts w:ascii="Arial" w:hAnsi="Arial" w:cs="Arial"/>
          <w:b/>
          <w:bCs/>
          <w:color w:val="141B4D"/>
        </w:rPr>
        <w:lastRenderedPageBreak/>
        <w:t xml:space="preserve">Some </w:t>
      </w:r>
      <w:r>
        <w:rPr>
          <w:rFonts w:ascii="Arial" w:hAnsi="Arial" w:cs="Arial"/>
          <w:b/>
          <w:bCs/>
          <w:color w:val="141B4D"/>
        </w:rPr>
        <w:t>other sources of help which are available</w:t>
      </w:r>
      <w:r w:rsidRPr="00694681">
        <w:rPr>
          <w:rFonts w:ascii="Arial" w:hAnsi="Arial" w:cs="Arial"/>
          <w:b/>
          <w:bCs/>
          <w:color w:val="141B4D"/>
        </w:rPr>
        <w:t>:</w:t>
      </w:r>
    </w:p>
    <w:p w14:paraId="30F8C9DB" w14:textId="77777777" w:rsidR="00B426F7" w:rsidRDefault="00B426F7" w:rsidP="00B426F7">
      <w:pPr>
        <w:pStyle w:val="Default"/>
        <w:rPr>
          <w:rFonts w:ascii="Arial" w:hAnsi="Arial" w:cs="Arial"/>
          <w:b/>
          <w:bCs/>
          <w:color w:val="141B4D"/>
        </w:rPr>
      </w:pPr>
    </w:p>
    <w:p w14:paraId="5640A836" w14:textId="77777777" w:rsidR="00B426F7" w:rsidRDefault="00B426F7" w:rsidP="00B426F7">
      <w:pPr>
        <w:ind w:left="720"/>
        <w:rPr>
          <w:rFonts w:ascii="Arial" w:hAnsi="Arial" w:cs="Arial"/>
          <w:sz w:val="24"/>
          <w:szCs w:val="24"/>
        </w:rPr>
      </w:pPr>
    </w:p>
    <w:p w14:paraId="09820BE4" w14:textId="26853951" w:rsidR="00B426F7" w:rsidRPr="00A90B00" w:rsidRDefault="00B426F7" w:rsidP="00B426F7">
      <w:pPr>
        <w:pStyle w:val="ListParagraph"/>
        <w:numPr>
          <w:ilvl w:val="0"/>
          <w:numId w:val="13"/>
        </w:numPr>
        <w:spacing w:after="11" w:line="267" w:lineRule="auto"/>
        <w:rPr>
          <w:rFonts w:ascii="Arial" w:hAnsi="Arial" w:cs="Arial"/>
          <w:color w:val="141B4D"/>
          <w:sz w:val="24"/>
          <w:szCs w:val="24"/>
        </w:rPr>
      </w:pPr>
      <w:r w:rsidRPr="00A90B00">
        <w:rPr>
          <w:rFonts w:ascii="Arial" w:hAnsi="Arial" w:cs="Arial"/>
          <w:color w:val="141B4D"/>
          <w:sz w:val="24"/>
          <w:szCs w:val="24"/>
        </w:rPr>
        <w:t xml:space="preserve">If your </w:t>
      </w:r>
      <w:r>
        <w:rPr>
          <w:rFonts w:ascii="Arial" w:hAnsi="Arial" w:cs="Arial"/>
          <w:color w:val="141B4D"/>
          <w:sz w:val="24"/>
          <w:szCs w:val="24"/>
        </w:rPr>
        <w:t xml:space="preserve">farm </w:t>
      </w:r>
      <w:r w:rsidRPr="00A90B00">
        <w:rPr>
          <w:rFonts w:ascii="Arial" w:hAnsi="Arial" w:cs="Arial"/>
          <w:color w:val="141B4D"/>
          <w:sz w:val="24"/>
          <w:szCs w:val="24"/>
        </w:rPr>
        <w:t xml:space="preserve">business has less than 10 employees, some of the refinancing up to €50K, may be available from Microfinance Ireland. </w:t>
      </w:r>
      <w:hyperlink r:id="rId17">
        <w:r w:rsidRPr="00A90B00">
          <w:rPr>
            <w:rFonts w:ascii="Arial" w:hAnsi="Arial" w:cs="Arial"/>
            <w:color w:val="141B4D"/>
            <w:sz w:val="24"/>
            <w:szCs w:val="24"/>
            <w:u w:val="single" w:color="0000FF"/>
          </w:rPr>
          <w:t>www.microfinanceireland.ie</w:t>
        </w:r>
      </w:hyperlink>
      <w:hyperlink r:id="rId18">
        <w:r w:rsidRPr="00A90B00">
          <w:rPr>
            <w:rFonts w:ascii="Arial" w:hAnsi="Arial" w:cs="Arial"/>
            <w:color w:val="141B4D"/>
            <w:sz w:val="24"/>
            <w:szCs w:val="24"/>
          </w:rPr>
          <w:t xml:space="preserve"> </w:t>
        </w:r>
      </w:hyperlink>
    </w:p>
    <w:p w14:paraId="5D0EEF5C" w14:textId="77777777" w:rsidR="00B426F7" w:rsidRPr="00367773" w:rsidRDefault="00B426F7" w:rsidP="00B426F7">
      <w:pPr>
        <w:spacing w:after="20"/>
        <w:ind w:left="360"/>
        <w:rPr>
          <w:rFonts w:ascii="Arial" w:hAnsi="Arial" w:cs="Arial"/>
          <w:color w:val="141B4D"/>
          <w:sz w:val="24"/>
          <w:szCs w:val="24"/>
        </w:rPr>
      </w:pPr>
      <w:r w:rsidRPr="00367773">
        <w:rPr>
          <w:rFonts w:ascii="Arial" w:hAnsi="Arial" w:cs="Arial"/>
          <w:color w:val="141B4D"/>
          <w:sz w:val="24"/>
          <w:szCs w:val="24"/>
        </w:rPr>
        <w:t xml:space="preserve"> </w:t>
      </w:r>
    </w:p>
    <w:p w14:paraId="21018BD8" w14:textId="77777777" w:rsidR="00B426F7" w:rsidRPr="00A90B00" w:rsidRDefault="00B426F7" w:rsidP="00B426F7">
      <w:pPr>
        <w:pStyle w:val="ListParagraph"/>
        <w:numPr>
          <w:ilvl w:val="0"/>
          <w:numId w:val="13"/>
        </w:numPr>
        <w:rPr>
          <w:rFonts w:ascii="Arial" w:hAnsi="Arial" w:cs="Arial"/>
          <w:color w:val="141B4D"/>
          <w:sz w:val="24"/>
          <w:szCs w:val="24"/>
        </w:rPr>
      </w:pPr>
      <w:r w:rsidRPr="00A90B00">
        <w:rPr>
          <w:rFonts w:ascii="Arial" w:hAnsi="Arial" w:cs="Arial"/>
          <w:color w:val="141B4D"/>
          <w:sz w:val="24"/>
          <w:szCs w:val="24"/>
        </w:rPr>
        <w:t xml:space="preserve">If lack of security is the issue, the Strategic Banking Corporation of Ireland (SBCI) provides </w:t>
      </w:r>
      <w:proofErr w:type="gramStart"/>
      <w:r w:rsidRPr="00A90B00">
        <w:rPr>
          <w:rFonts w:ascii="Arial" w:hAnsi="Arial" w:cs="Arial"/>
          <w:color w:val="141B4D"/>
          <w:sz w:val="24"/>
          <w:szCs w:val="24"/>
        </w:rPr>
        <w:t>a number of</w:t>
      </w:r>
      <w:proofErr w:type="gramEnd"/>
      <w:r w:rsidRPr="00A90B00">
        <w:rPr>
          <w:rFonts w:ascii="Arial" w:hAnsi="Arial" w:cs="Arial"/>
          <w:color w:val="141B4D"/>
          <w:sz w:val="24"/>
          <w:szCs w:val="24"/>
        </w:rPr>
        <w:t xml:space="preserve"> products with Credit Guarantees attached, accessed through banks and other on-lenders, which may help solve this problem. Details can be obtained from your Bank or the </w:t>
      </w:r>
      <w:hyperlink r:id="rId19" w:history="1">
        <w:r w:rsidRPr="00A90B00">
          <w:rPr>
            <w:rStyle w:val="Hyperlink"/>
            <w:rFonts w:ascii="Arial" w:hAnsi="Arial" w:cs="Arial"/>
            <w:sz w:val="24"/>
            <w:szCs w:val="24"/>
          </w:rPr>
          <w:t xml:space="preserve">SBCI </w:t>
        </w:r>
      </w:hyperlink>
      <w:r w:rsidRPr="00A90B00">
        <w:rPr>
          <w:rFonts w:ascii="Arial" w:hAnsi="Arial" w:cs="Arial"/>
          <w:color w:val="141B4D"/>
          <w:sz w:val="24"/>
          <w:szCs w:val="24"/>
        </w:rPr>
        <w:t xml:space="preserve"> directly. </w:t>
      </w:r>
    </w:p>
    <w:p w14:paraId="535E94C4" w14:textId="77777777" w:rsidR="00B426F7" w:rsidRPr="00367773" w:rsidRDefault="00B426F7" w:rsidP="00B426F7">
      <w:pPr>
        <w:spacing w:after="20"/>
        <w:ind w:left="360"/>
        <w:rPr>
          <w:rFonts w:ascii="Arial" w:hAnsi="Arial" w:cs="Arial"/>
          <w:color w:val="141B4D"/>
          <w:sz w:val="24"/>
          <w:szCs w:val="24"/>
        </w:rPr>
      </w:pPr>
      <w:r w:rsidRPr="00367773">
        <w:rPr>
          <w:rFonts w:ascii="Arial" w:hAnsi="Arial" w:cs="Arial"/>
          <w:color w:val="141B4D"/>
          <w:sz w:val="24"/>
          <w:szCs w:val="24"/>
        </w:rPr>
        <w:t xml:space="preserve"> </w:t>
      </w:r>
    </w:p>
    <w:p w14:paraId="6E7DFEFD" w14:textId="64874A28" w:rsidR="00B426F7" w:rsidRPr="00A90B00" w:rsidRDefault="00B426F7" w:rsidP="00B426F7">
      <w:pPr>
        <w:pStyle w:val="ListParagraph"/>
        <w:numPr>
          <w:ilvl w:val="0"/>
          <w:numId w:val="13"/>
        </w:numPr>
        <w:rPr>
          <w:rFonts w:ascii="Arial" w:hAnsi="Arial" w:cs="Arial"/>
          <w:color w:val="141B4D"/>
          <w:sz w:val="24"/>
          <w:szCs w:val="24"/>
        </w:rPr>
      </w:pPr>
      <w:r w:rsidRPr="00A90B00">
        <w:rPr>
          <w:rFonts w:ascii="Arial" w:hAnsi="Arial" w:cs="Arial"/>
          <w:color w:val="141B4D"/>
          <w:sz w:val="24"/>
          <w:szCs w:val="24"/>
        </w:rPr>
        <w:t xml:space="preserve">If you are a member of </w:t>
      </w:r>
      <w:r>
        <w:rPr>
          <w:rFonts w:ascii="Arial" w:hAnsi="Arial" w:cs="Arial"/>
          <w:color w:val="141B4D"/>
          <w:sz w:val="24"/>
          <w:szCs w:val="24"/>
        </w:rPr>
        <w:t>a Farm</w:t>
      </w:r>
      <w:r w:rsidRPr="00A90B00">
        <w:rPr>
          <w:rFonts w:ascii="Arial" w:hAnsi="Arial" w:cs="Arial"/>
          <w:color w:val="141B4D"/>
          <w:sz w:val="24"/>
          <w:szCs w:val="24"/>
        </w:rPr>
        <w:t xml:space="preserve"> trade body such as </w:t>
      </w:r>
      <w:r>
        <w:rPr>
          <w:rFonts w:ascii="Arial" w:hAnsi="Arial" w:cs="Arial"/>
          <w:color w:val="141B4D"/>
          <w:sz w:val="24"/>
          <w:szCs w:val="24"/>
        </w:rPr>
        <w:t>the IFA</w:t>
      </w:r>
      <w:r w:rsidRPr="00A90B00">
        <w:rPr>
          <w:rFonts w:ascii="Arial" w:hAnsi="Arial" w:cs="Arial"/>
          <w:color w:val="141B4D"/>
          <w:sz w:val="24"/>
          <w:szCs w:val="24"/>
        </w:rPr>
        <w:t xml:space="preserve">, </w:t>
      </w:r>
      <w:r>
        <w:rPr>
          <w:rFonts w:ascii="Arial" w:hAnsi="Arial" w:cs="Arial"/>
          <w:color w:val="141B4D"/>
          <w:sz w:val="24"/>
          <w:szCs w:val="24"/>
        </w:rPr>
        <w:t>contact them as they may be working with have other members in a similar situation, and have useful insights and experience they can share with you.</w:t>
      </w:r>
    </w:p>
    <w:p w14:paraId="194A785B" w14:textId="77777777" w:rsidR="00694681" w:rsidRPr="00694681" w:rsidRDefault="00694681" w:rsidP="00694681">
      <w:pPr>
        <w:pStyle w:val="Default"/>
        <w:ind w:left="720"/>
        <w:rPr>
          <w:rFonts w:ascii="Arial" w:hAnsi="Arial" w:cs="Arial"/>
          <w:color w:val="141B4D"/>
        </w:rPr>
      </w:pPr>
    </w:p>
    <w:p w14:paraId="53B54760" w14:textId="6C802130" w:rsidR="00694681" w:rsidRDefault="00694681" w:rsidP="00694681">
      <w:pPr>
        <w:pStyle w:val="Default"/>
        <w:ind w:left="720"/>
        <w:rPr>
          <w:rFonts w:ascii="Arial" w:hAnsi="Arial" w:cs="Arial"/>
          <w:color w:val="141B4D"/>
        </w:rPr>
      </w:pPr>
    </w:p>
    <w:p w14:paraId="0A861D2F" w14:textId="561A5988" w:rsidR="00694681" w:rsidRDefault="00694681" w:rsidP="00694681">
      <w:pPr>
        <w:pStyle w:val="Default"/>
        <w:ind w:left="720"/>
        <w:rPr>
          <w:rFonts w:ascii="Arial" w:hAnsi="Arial" w:cs="Arial"/>
          <w:color w:val="141B4D"/>
        </w:rPr>
      </w:pPr>
    </w:p>
    <w:p w14:paraId="4BE99EDB" w14:textId="5C801957" w:rsidR="00694681" w:rsidRDefault="00694681" w:rsidP="00694681">
      <w:pPr>
        <w:pStyle w:val="Default"/>
        <w:ind w:left="720"/>
        <w:rPr>
          <w:rFonts w:ascii="Arial" w:hAnsi="Arial" w:cs="Arial"/>
          <w:color w:val="141B4D"/>
        </w:rPr>
      </w:pPr>
    </w:p>
    <w:p w14:paraId="3958FA05" w14:textId="77777777" w:rsidR="00694681" w:rsidRPr="00694681" w:rsidRDefault="00694681" w:rsidP="00694681">
      <w:pPr>
        <w:pStyle w:val="Default"/>
        <w:ind w:left="720"/>
        <w:rPr>
          <w:rFonts w:ascii="Arial" w:hAnsi="Arial" w:cs="Arial"/>
          <w:color w:val="141B4D"/>
        </w:rPr>
      </w:pPr>
    </w:p>
    <w:p w14:paraId="53CE5A01" w14:textId="2E5FB6ED" w:rsidR="001B57C2" w:rsidRDefault="001B57C2" w:rsidP="001B57C2">
      <w:pPr>
        <w:pStyle w:val="Default"/>
        <w:rPr>
          <w:color w:val="FF0000"/>
          <w:sz w:val="23"/>
          <w:szCs w:val="23"/>
        </w:rPr>
      </w:pPr>
    </w:p>
    <w:p w14:paraId="28F95E6B" w14:textId="77777777" w:rsidR="001B57C2" w:rsidRDefault="001B57C2" w:rsidP="001B57C2">
      <w:pPr>
        <w:pStyle w:val="Default"/>
        <w:rPr>
          <w:color w:val="5A5A5A"/>
          <w:sz w:val="23"/>
          <w:szCs w:val="23"/>
        </w:rPr>
      </w:pPr>
    </w:p>
    <w:p w14:paraId="328388E3" w14:textId="77777777" w:rsidR="001B57C2" w:rsidRDefault="001B57C2" w:rsidP="009E654E">
      <w:pPr>
        <w:pStyle w:val="ListParagraph"/>
        <w:ind w:left="1440"/>
        <w:rPr>
          <w:rFonts w:ascii="Arial" w:hAnsi="Arial" w:cs="Arial"/>
          <w:color w:val="141B4D"/>
          <w:sz w:val="24"/>
          <w:szCs w:val="24"/>
        </w:rPr>
      </w:pPr>
    </w:p>
    <w:p w14:paraId="3D132286" w14:textId="37E2BC82" w:rsidR="00DD3919" w:rsidRDefault="000C467E" w:rsidP="008B4BB0">
      <w:pPr>
        <w:rPr>
          <w:rFonts w:ascii="Arial" w:eastAsia="Times New Roman" w:hAnsi="Arial" w:cs="Arial"/>
          <w:color w:val="auto"/>
          <w:sz w:val="49"/>
          <w:szCs w:val="49"/>
          <w:lang w:eastAsia="en-IE"/>
        </w:rPr>
      </w:pPr>
      <w:r w:rsidRPr="00C02078">
        <w:rPr>
          <w:rFonts w:ascii="Arial" w:eastAsia="Times New Roman" w:hAnsi="Arial" w:cs="Arial"/>
          <w:color w:val="auto"/>
          <w:sz w:val="49"/>
          <w:szCs w:val="49"/>
          <w:lang w:eastAsia="en-IE"/>
        </w:rPr>
        <w:br w:type="page"/>
      </w:r>
    </w:p>
    <w:p w14:paraId="25707890" w14:textId="66CDF045" w:rsidR="008041BF" w:rsidRDefault="008041BF" w:rsidP="0015709F">
      <w:pPr>
        <w:pStyle w:val="NoSpacing"/>
        <w:ind w:left="1440" w:hanging="720"/>
        <w:rPr>
          <w:sz w:val="24"/>
          <w:szCs w:val="24"/>
        </w:rPr>
      </w:pPr>
    </w:p>
    <w:p w14:paraId="05877D9B" w14:textId="39EA646C" w:rsidR="008041BF" w:rsidRDefault="008041BF" w:rsidP="0015709F">
      <w:pPr>
        <w:pStyle w:val="NoSpacing"/>
        <w:ind w:left="1440" w:hanging="720"/>
        <w:rPr>
          <w:sz w:val="24"/>
          <w:szCs w:val="24"/>
        </w:rPr>
      </w:pPr>
    </w:p>
    <w:p w14:paraId="701B5727" w14:textId="63EB5DCA" w:rsidR="008041BF" w:rsidRDefault="008041BF" w:rsidP="0015709F">
      <w:pPr>
        <w:pStyle w:val="NoSpacing"/>
        <w:ind w:left="1440" w:hanging="720"/>
        <w:rPr>
          <w:sz w:val="24"/>
          <w:szCs w:val="24"/>
        </w:rPr>
      </w:pPr>
    </w:p>
    <w:p w14:paraId="5779FA81" w14:textId="7D8C04D2" w:rsidR="008041BF" w:rsidRDefault="008041BF" w:rsidP="0015709F">
      <w:pPr>
        <w:pStyle w:val="NoSpacing"/>
        <w:ind w:left="1440" w:hanging="720"/>
        <w:rPr>
          <w:sz w:val="24"/>
          <w:szCs w:val="24"/>
        </w:rPr>
      </w:pPr>
    </w:p>
    <w:p w14:paraId="7FA1E3F2" w14:textId="00B2BE44" w:rsidR="008041BF" w:rsidRDefault="008041BF" w:rsidP="0015709F">
      <w:pPr>
        <w:pStyle w:val="NoSpacing"/>
        <w:ind w:left="1440" w:hanging="720"/>
        <w:rPr>
          <w:sz w:val="24"/>
          <w:szCs w:val="24"/>
        </w:rPr>
      </w:pPr>
    </w:p>
    <w:p w14:paraId="6439FA36" w14:textId="1F40DCB6" w:rsidR="008041BF" w:rsidRDefault="008041BF" w:rsidP="0015709F">
      <w:pPr>
        <w:pStyle w:val="NoSpacing"/>
        <w:ind w:left="1440" w:hanging="720"/>
        <w:rPr>
          <w:sz w:val="24"/>
          <w:szCs w:val="24"/>
        </w:rPr>
      </w:pPr>
    </w:p>
    <w:p w14:paraId="165FF10F" w14:textId="39D1280A" w:rsidR="008041BF" w:rsidRPr="00BA19D8" w:rsidRDefault="008041BF" w:rsidP="008041BF">
      <w:pPr>
        <w:pStyle w:val="NoSpacing"/>
        <w:ind w:left="1440"/>
        <w:rPr>
          <w:color w:val="8BC400"/>
          <w:sz w:val="36"/>
          <w:szCs w:val="36"/>
        </w:rPr>
      </w:pPr>
      <w:bookmarkStart w:id="0" w:name="_Hlk38988331"/>
      <w:r w:rsidRPr="00BA19D8">
        <w:rPr>
          <w:color w:val="8BC400"/>
          <w:sz w:val="36"/>
          <w:szCs w:val="36"/>
        </w:rPr>
        <w:t xml:space="preserve">Contact Credit Review </w:t>
      </w:r>
      <w:r w:rsidR="008B4BB0">
        <w:rPr>
          <w:color w:val="8BC400"/>
          <w:sz w:val="36"/>
          <w:szCs w:val="36"/>
        </w:rPr>
        <w:t>to discuss any aspect of your application</w:t>
      </w:r>
      <w:r w:rsidRPr="00BA19D8">
        <w:rPr>
          <w:color w:val="8BC400"/>
          <w:sz w:val="36"/>
          <w:szCs w:val="36"/>
        </w:rPr>
        <w:t>.</w:t>
      </w:r>
    </w:p>
    <w:bookmarkEnd w:id="0"/>
    <w:p w14:paraId="74515027" w14:textId="6E7CDDE1" w:rsidR="008041BF" w:rsidRDefault="008041BF" w:rsidP="00080E3B">
      <w:pPr>
        <w:pStyle w:val="NoSpacing"/>
        <w:rPr>
          <w:color w:val="92D050"/>
          <w:sz w:val="36"/>
          <w:szCs w:val="36"/>
        </w:rPr>
      </w:pPr>
    </w:p>
    <w:p w14:paraId="4758E85D" w14:textId="702BD0C6" w:rsidR="008041BF" w:rsidRDefault="00080E3B" w:rsidP="008041BF">
      <w:pPr>
        <w:pStyle w:val="NoSpacing"/>
        <w:ind w:left="1440"/>
        <w:rPr>
          <w:color w:val="92D050"/>
          <w:sz w:val="36"/>
          <w:szCs w:val="36"/>
        </w:rPr>
      </w:pPr>
      <w:r>
        <w:rPr>
          <w:noProof/>
          <w:color w:val="92D050"/>
          <w:sz w:val="36"/>
          <w:szCs w:val="36"/>
        </w:rPr>
        <mc:AlternateContent>
          <mc:Choice Requires="wps">
            <w:drawing>
              <wp:anchor distT="0" distB="0" distL="114300" distR="114300" simplePos="0" relativeHeight="251669504" behindDoc="0" locked="0" layoutInCell="1" allowOverlap="1" wp14:anchorId="08FA39EF" wp14:editId="18CDD2F9">
                <wp:simplePos x="0" y="0"/>
                <wp:positionH relativeFrom="page">
                  <wp:posOffset>28576</wp:posOffset>
                </wp:positionH>
                <wp:positionV relativeFrom="paragraph">
                  <wp:posOffset>467995</wp:posOffset>
                </wp:positionV>
                <wp:extent cx="7505700" cy="39338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7505700" cy="3933825"/>
                        </a:xfrm>
                        <a:prstGeom prst="rect">
                          <a:avLst/>
                        </a:prstGeom>
                        <a:solidFill>
                          <a:schemeClr val="lt1"/>
                        </a:solidFill>
                        <a:ln w="6350">
                          <a:noFill/>
                        </a:ln>
                      </wps:spPr>
                      <wps:txbx>
                        <w:txbxContent>
                          <w:p w14:paraId="2CC54233" w14:textId="7167B98D" w:rsidR="008041BF" w:rsidRPr="008041BF" w:rsidRDefault="008041BF" w:rsidP="00080E3B">
                            <w:pPr>
                              <w:ind w:left="2880" w:firstLine="720"/>
                              <w:rPr>
                                <w:rFonts w:ascii="Arial" w:hAnsi="Arial" w:cs="Arial"/>
                                <w:sz w:val="28"/>
                                <w:szCs w:val="28"/>
                              </w:rPr>
                            </w:pPr>
                            <w:bookmarkStart w:id="1" w:name="_Hlk38988318"/>
                            <w:r w:rsidRPr="008041BF">
                              <w:rPr>
                                <w:rFonts w:ascii="Arial" w:hAnsi="Arial" w:cs="Arial"/>
                                <w:sz w:val="28"/>
                                <w:szCs w:val="28"/>
                              </w:rPr>
                              <w:sym w:font="Wingdings" w:char="F029"/>
                            </w:r>
                            <w:r w:rsidRPr="008041BF">
                              <w:rPr>
                                <w:rFonts w:ascii="Arial" w:hAnsi="Arial" w:cs="Arial"/>
                                <w:sz w:val="28"/>
                                <w:szCs w:val="28"/>
                              </w:rPr>
                              <w:t xml:space="preserve"> </w:t>
                            </w:r>
                            <w:r w:rsidR="00B426F7">
                              <w:rPr>
                                <w:rFonts w:ascii="Arial" w:hAnsi="Arial" w:cs="Arial"/>
                                <w:b/>
                                <w:bCs/>
                                <w:color w:val="141B4D"/>
                                <w:sz w:val="28"/>
                                <w:szCs w:val="28"/>
                              </w:rPr>
                              <w:t>0818</w:t>
                            </w:r>
                            <w:r w:rsidRPr="00080E3B">
                              <w:rPr>
                                <w:rFonts w:ascii="Arial" w:hAnsi="Arial" w:cs="Arial"/>
                                <w:b/>
                                <w:bCs/>
                                <w:color w:val="141B4D"/>
                                <w:sz w:val="28"/>
                                <w:szCs w:val="28"/>
                              </w:rPr>
                              <w:t xml:space="preserve"> 211 789</w:t>
                            </w:r>
                            <w:r w:rsidRPr="00080E3B">
                              <w:rPr>
                                <w:rFonts w:ascii="Arial" w:hAnsi="Arial" w:cs="Arial"/>
                                <w:b/>
                                <w:bCs/>
                                <w:sz w:val="28"/>
                                <w:szCs w:val="28"/>
                              </w:rPr>
                              <w:tab/>
                            </w:r>
                            <w:r>
                              <w:rPr>
                                <w:rFonts w:ascii="Arial" w:hAnsi="Arial" w:cs="Arial"/>
                                <w:sz w:val="28"/>
                                <w:szCs w:val="28"/>
                              </w:rPr>
                              <w:tab/>
                            </w:r>
                            <w:r w:rsidRPr="008041BF">
                              <w:rPr>
                                <w:rFonts w:ascii="Arial" w:hAnsi="Arial" w:cs="Arial"/>
                                <w:sz w:val="28"/>
                                <w:szCs w:val="28"/>
                              </w:rPr>
                              <w:sym w:font="Wingdings" w:char="F02A"/>
                            </w:r>
                            <w:r w:rsidRPr="008041BF">
                              <w:rPr>
                                <w:rFonts w:ascii="Arial" w:hAnsi="Arial" w:cs="Arial"/>
                                <w:sz w:val="28"/>
                                <w:szCs w:val="28"/>
                              </w:rPr>
                              <w:t xml:space="preserve"> </w:t>
                            </w:r>
                            <w:hyperlink r:id="rId20" w:history="1">
                              <w:r w:rsidR="00684B3C">
                                <w:rPr>
                                  <w:rStyle w:val="Hyperlink"/>
                                  <w:rFonts w:ascii="Arial" w:hAnsi="Arial" w:cs="Arial"/>
                                  <w:sz w:val="28"/>
                                  <w:szCs w:val="28"/>
                                </w:rPr>
                                <w:t>info@creditreview.ie</w:t>
                              </w:r>
                            </w:hyperlink>
                          </w:p>
                          <w:p w14:paraId="1DC3BA93" w14:textId="77777777" w:rsidR="008B4BB0" w:rsidRDefault="008041BF" w:rsidP="008B4BB0">
                            <w:pPr>
                              <w:ind w:left="2880" w:firstLine="720"/>
                              <w:rPr>
                                <w:rFonts w:ascii="Arial" w:hAnsi="Arial" w:cs="Arial"/>
                                <w:b/>
                                <w:bCs/>
                                <w:color w:val="141B4D"/>
                              </w:rPr>
                            </w:pPr>
                            <w:r w:rsidRPr="00080E3B">
                              <w:rPr>
                                <w:rFonts w:ascii="Arial" w:hAnsi="Arial" w:cs="Arial"/>
                                <w:b/>
                                <w:bCs/>
                                <w:color w:val="141B4D"/>
                              </w:rPr>
                              <w:t>___</w:t>
                            </w:r>
                          </w:p>
                          <w:p w14:paraId="3613C4FC" w14:textId="77777777" w:rsidR="008B4BB0" w:rsidRDefault="008B4BB0" w:rsidP="008B4BB0">
                            <w:pPr>
                              <w:ind w:left="2880" w:firstLine="720"/>
                              <w:rPr>
                                <w:rFonts w:ascii="Arial" w:hAnsi="Arial" w:cs="Arial"/>
                                <w:color w:val="141B4D"/>
                              </w:rPr>
                            </w:pPr>
                          </w:p>
                          <w:p w14:paraId="27DDD48E" w14:textId="334648A4" w:rsidR="004C08A4" w:rsidRPr="00080E3B" w:rsidRDefault="008041BF" w:rsidP="001F1E33">
                            <w:pPr>
                              <w:tabs>
                                <w:tab w:val="left" w:pos="9498"/>
                              </w:tabs>
                              <w:spacing w:after="0"/>
                              <w:ind w:left="3686" w:right="2032"/>
                              <w:rPr>
                                <w:rFonts w:ascii="Arial" w:hAnsi="Arial" w:cs="Arial"/>
                                <w:color w:val="141B4D"/>
                              </w:rPr>
                            </w:pPr>
                            <w:r w:rsidRPr="00080E3B">
                              <w:rPr>
                                <w:rFonts w:ascii="Arial" w:hAnsi="Arial" w:cs="Arial"/>
                                <w:color w:val="141B4D"/>
                              </w:rPr>
                              <w:t xml:space="preserve">Credit Review </w:t>
                            </w:r>
                            <w:r w:rsidR="001F1E33">
                              <w:rPr>
                                <w:rFonts w:ascii="Arial" w:hAnsi="Arial" w:cs="Arial"/>
                                <w:color w:val="141B4D"/>
                              </w:rPr>
                              <w:t xml:space="preserve">provides </w:t>
                            </w:r>
                            <w:proofErr w:type="gramStart"/>
                            <w:r w:rsidR="001F1E33">
                              <w:rPr>
                                <w:rFonts w:ascii="Arial" w:hAnsi="Arial" w:cs="Arial"/>
                                <w:color w:val="141B4D"/>
                              </w:rPr>
                              <w:t>a number of</w:t>
                            </w:r>
                            <w:proofErr w:type="gramEnd"/>
                            <w:r w:rsidR="001F1E33">
                              <w:rPr>
                                <w:rFonts w:ascii="Arial" w:hAnsi="Arial" w:cs="Arial"/>
                                <w:color w:val="141B4D"/>
                              </w:rPr>
                              <w:t xml:space="preserve"> credit and debt related i</w:t>
                            </w:r>
                            <w:r w:rsidRPr="00080E3B">
                              <w:rPr>
                                <w:rFonts w:ascii="Arial" w:hAnsi="Arial" w:cs="Arial"/>
                                <w:color w:val="141B4D"/>
                              </w:rPr>
                              <w:t>nformation sheets for Small Business and Farms</w:t>
                            </w:r>
                            <w:r w:rsidR="004C08A4" w:rsidRPr="00080E3B">
                              <w:rPr>
                                <w:rFonts w:ascii="Arial" w:hAnsi="Arial" w:cs="Arial"/>
                                <w:color w:val="141B4D"/>
                              </w:rPr>
                              <w:t xml:space="preserve">. These can be found in the Resources section of Credit Review </w:t>
                            </w:r>
                          </w:p>
                          <w:p w14:paraId="3ECC75AB" w14:textId="6CDC3933" w:rsidR="004C08A4" w:rsidRDefault="004C08A4" w:rsidP="001F1E33">
                            <w:pPr>
                              <w:tabs>
                                <w:tab w:val="left" w:pos="9498"/>
                              </w:tabs>
                              <w:spacing w:after="0"/>
                              <w:ind w:left="3686"/>
                              <w:rPr>
                                <w:rFonts w:ascii="Arial" w:hAnsi="Arial" w:cs="Arial"/>
                                <w:b/>
                                <w:bCs/>
                                <w:color w:val="141B4D"/>
                              </w:rPr>
                            </w:pPr>
                            <w:r w:rsidRPr="00080E3B">
                              <w:rPr>
                                <w:rFonts w:ascii="Arial" w:hAnsi="Arial" w:cs="Arial"/>
                                <w:color w:val="141B4D"/>
                              </w:rPr>
                              <w:t xml:space="preserve">website </w:t>
                            </w:r>
                            <w:hyperlink r:id="rId21" w:history="1">
                              <w:r w:rsidR="00684B3C" w:rsidRPr="00D717D8">
                                <w:rPr>
                                  <w:rStyle w:val="Hyperlink"/>
                                  <w:rFonts w:ascii="Arial" w:hAnsi="Arial" w:cs="Arial"/>
                                  <w:b/>
                                  <w:bCs/>
                                </w:rPr>
                                <w:t>www.creditreview.ie/resources/</w:t>
                              </w:r>
                            </w:hyperlink>
                          </w:p>
                          <w:p w14:paraId="5F96A571" w14:textId="77777777" w:rsidR="00684B3C" w:rsidRPr="00080E3B" w:rsidRDefault="00684B3C" w:rsidP="001F1E33">
                            <w:pPr>
                              <w:tabs>
                                <w:tab w:val="left" w:pos="9498"/>
                              </w:tabs>
                              <w:spacing w:after="0"/>
                              <w:ind w:left="3686"/>
                              <w:rPr>
                                <w:rFonts w:ascii="Arial" w:hAnsi="Arial" w:cs="Arial"/>
                                <w:b/>
                                <w:bCs/>
                                <w:color w:val="141B4D"/>
                              </w:rPr>
                            </w:pPr>
                          </w:p>
                          <w:bookmarkEnd w:id="1"/>
                          <w:p w14:paraId="465E7ED0" w14:textId="351F5C19" w:rsidR="008041BF" w:rsidRDefault="008041BF">
                            <w:pPr>
                              <w:rPr>
                                <w:b/>
                                <w:bCs/>
                                <w:color w:val="44546A" w:themeColor="text2"/>
                              </w:rPr>
                            </w:pPr>
                          </w:p>
                          <w:p w14:paraId="0F1D0752" w14:textId="67AE9F44" w:rsidR="00080E3B" w:rsidRDefault="00080E3B">
                            <w:pPr>
                              <w:rPr>
                                <w:b/>
                                <w:bCs/>
                                <w:color w:val="44546A" w:themeColor="text2"/>
                              </w:rPr>
                            </w:pPr>
                          </w:p>
                          <w:p w14:paraId="3120E2AC" w14:textId="55A4BAB2" w:rsidR="00080E3B" w:rsidRDefault="00080E3B">
                            <w:pPr>
                              <w:rPr>
                                <w:b/>
                                <w:bCs/>
                                <w:color w:val="44546A" w:themeColor="text2"/>
                              </w:rPr>
                            </w:pPr>
                          </w:p>
                          <w:p w14:paraId="2B9B332E" w14:textId="2214991F" w:rsidR="00080E3B" w:rsidRPr="008041BF" w:rsidRDefault="00080E3B">
                            <w:pPr>
                              <w:rPr>
                                <w:b/>
                                <w:bCs/>
                                <w:color w:val="44546A" w:themeColor="text2"/>
                              </w:rPr>
                            </w:pPr>
                            <w:r>
                              <w:rPr>
                                <w:noProof/>
                              </w:rPr>
                              <w:drawing>
                                <wp:inline distT="0" distB="0" distL="0" distR="0" wp14:anchorId="0B42F8C1" wp14:editId="234DCA53">
                                  <wp:extent cx="4391025" cy="10572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91025" cy="1057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A39EF" id="_x0000_t202" coordsize="21600,21600" o:spt="202" path="m,l,21600r21600,l21600,xe">
                <v:stroke joinstyle="miter"/>
                <v:path gradientshapeok="t" o:connecttype="rect"/>
              </v:shapetype>
              <v:shape id="Text Box 11" o:spid="_x0000_s1029" type="#_x0000_t202" style="position:absolute;left:0;text-align:left;margin-left:2.25pt;margin-top:36.85pt;width:591pt;height:309.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02IMQIAAFw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7fjfHybY4hjbHg/HN4NxhEnuxy3zodvAmoSjZI6nEui&#10;i+2XPnSpp5R4mwetqoXSOjlRC2KuHdkznKIOqUgEf5elDWlKejMc5wnYQDzeIWuDtVyailZo1y1R&#10;FZZ7angN1QF5cNBJxFu+UFjrkvnwwhxqAvtDnYdnXKQGvAuOFiVbcL/+th/zcVQYpaRBjZXU/9wx&#10;JyjR3w0O8b4/GkVRJmc0vh2g464j6+uI2dVzQAL6+KIsT2bMD/pkSgf1Gz6HWbwVQ8xwvLuk4WTO&#10;Q6d8fE5czGYpCWVoWVialeUROhIeJ/HavjFnj+MKOOknOKmRFR+m1uXGkwZmuwBSpZFGnjtWj/Sj&#10;hJMojs8tvpFrP2VdfgrT3wAAAP//AwBQSwMEFAAGAAgAAAAhAHE6lCrhAAAACQEAAA8AAABkcnMv&#10;ZG93bnJldi54bWxMj0tPwzAQhO9I/Adrkbgg6rShSQnZVAjxkLjR8BA3N16SiHgdxW4S/j3uCY6z&#10;M5r5Nt/OphMjDa61jLBcRCCIK6tbrhFey4fLDQjnFWvVWSaEH3KwLU5PcpVpO/ELjTtfi1DCLlMI&#10;jfd9JqWrGjLKLWxPHLwvOxjlgxxqqQc1hXLTyVUUJdKolsNCo3q6a6j63h0MwudF/fHs5se3KV7H&#10;/f3TWKbvukQ8P5tvb0B4mv1fGI74AR2KwLS3B9ZOdAhX6xBESOMUxNFebpJw2SMk1/EKZJHL/x8U&#10;vwAAAP//AwBQSwECLQAUAAYACAAAACEAtoM4kv4AAADhAQAAEwAAAAAAAAAAAAAAAAAAAAAAW0Nv&#10;bnRlbnRfVHlwZXNdLnhtbFBLAQItABQABgAIAAAAIQA4/SH/1gAAAJQBAAALAAAAAAAAAAAAAAAA&#10;AC8BAABfcmVscy8ucmVsc1BLAQItABQABgAIAAAAIQDU002IMQIAAFwEAAAOAAAAAAAAAAAAAAAA&#10;AC4CAABkcnMvZTJvRG9jLnhtbFBLAQItABQABgAIAAAAIQBxOpQq4QAAAAkBAAAPAAAAAAAAAAAA&#10;AAAAAIsEAABkcnMvZG93bnJldi54bWxQSwUGAAAAAAQABADzAAAAmQUAAAAA&#10;" fillcolor="white [3201]" stroked="f" strokeweight=".5pt">
                <v:textbox>
                  <w:txbxContent>
                    <w:p w14:paraId="2CC54233" w14:textId="7167B98D" w:rsidR="008041BF" w:rsidRPr="008041BF" w:rsidRDefault="008041BF" w:rsidP="00080E3B">
                      <w:pPr>
                        <w:ind w:left="2880" w:firstLine="720"/>
                        <w:rPr>
                          <w:rFonts w:ascii="Arial" w:hAnsi="Arial" w:cs="Arial"/>
                          <w:sz w:val="28"/>
                          <w:szCs w:val="28"/>
                        </w:rPr>
                      </w:pPr>
                      <w:bookmarkStart w:id="2" w:name="_Hlk38988318"/>
                      <w:r w:rsidRPr="008041BF">
                        <w:rPr>
                          <w:rFonts w:ascii="Arial" w:hAnsi="Arial" w:cs="Arial"/>
                          <w:sz w:val="28"/>
                          <w:szCs w:val="28"/>
                        </w:rPr>
                        <w:sym w:font="Wingdings" w:char="F029"/>
                      </w:r>
                      <w:r w:rsidRPr="008041BF">
                        <w:rPr>
                          <w:rFonts w:ascii="Arial" w:hAnsi="Arial" w:cs="Arial"/>
                          <w:sz w:val="28"/>
                          <w:szCs w:val="28"/>
                        </w:rPr>
                        <w:t xml:space="preserve"> </w:t>
                      </w:r>
                      <w:r w:rsidR="00B426F7">
                        <w:rPr>
                          <w:rFonts w:ascii="Arial" w:hAnsi="Arial" w:cs="Arial"/>
                          <w:b/>
                          <w:bCs/>
                          <w:color w:val="141B4D"/>
                          <w:sz w:val="28"/>
                          <w:szCs w:val="28"/>
                        </w:rPr>
                        <w:t>0818</w:t>
                      </w:r>
                      <w:r w:rsidRPr="00080E3B">
                        <w:rPr>
                          <w:rFonts w:ascii="Arial" w:hAnsi="Arial" w:cs="Arial"/>
                          <w:b/>
                          <w:bCs/>
                          <w:color w:val="141B4D"/>
                          <w:sz w:val="28"/>
                          <w:szCs w:val="28"/>
                        </w:rPr>
                        <w:t xml:space="preserve"> 211 789</w:t>
                      </w:r>
                      <w:r w:rsidRPr="00080E3B">
                        <w:rPr>
                          <w:rFonts w:ascii="Arial" w:hAnsi="Arial" w:cs="Arial"/>
                          <w:b/>
                          <w:bCs/>
                          <w:sz w:val="28"/>
                          <w:szCs w:val="28"/>
                        </w:rPr>
                        <w:tab/>
                      </w:r>
                      <w:r>
                        <w:rPr>
                          <w:rFonts w:ascii="Arial" w:hAnsi="Arial" w:cs="Arial"/>
                          <w:sz w:val="28"/>
                          <w:szCs w:val="28"/>
                        </w:rPr>
                        <w:tab/>
                      </w:r>
                      <w:r w:rsidRPr="008041BF">
                        <w:rPr>
                          <w:rFonts w:ascii="Arial" w:hAnsi="Arial" w:cs="Arial"/>
                          <w:sz w:val="28"/>
                          <w:szCs w:val="28"/>
                        </w:rPr>
                        <w:sym w:font="Wingdings" w:char="F02A"/>
                      </w:r>
                      <w:r w:rsidRPr="008041BF">
                        <w:rPr>
                          <w:rFonts w:ascii="Arial" w:hAnsi="Arial" w:cs="Arial"/>
                          <w:sz w:val="28"/>
                          <w:szCs w:val="28"/>
                        </w:rPr>
                        <w:t xml:space="preserve"> </w:t>
                      </w:r>
                      <w:hyperlink r:id="rId23" w:history="1">
                        <w:r w:rsidR="00684B3C">
                          <w:rPr>
                            <w:rStyle w:val="Hyperlink"/>
                            <w:rFonts w:ascii="Arial" w:hAnsi="Arial" w:cs="Arial"/>
                            <w:sz w:val="28"/>
                            <w:szCs w:val="28"/>
                          </w:rPr>
                          <w:t>info@creditreview.ie</w:t>
                        </w:r>
                      </w:hyperlink>
                    </w:p>
                    <w:p w14:paraId="1DC3BA93" w14:textId="77777777" w:rsidR="008B4BB0" w:rsidRDefault="008041BF" w:rsidP="008B4BB0">
                      <w:pPr>
                        <w:ind w:left="2880" w:firstLine="720"/>
                        <w:rPr>
                          <w:rFonts w:ascii="Arial" w:hAnsi="Arial" w:cs="Arial"/>
                          <w:b/>
                          <w:bCs/>
                          <w:color w:val="141B4D"/>
                        </w:rPr>
                      </w:pPr>
                      <w:r w:rsidRPr="00080E3B">
                        <w:rPr>
                          <w:rFonts w:ascii="Arial" w:hAnsi="Arial" w:cs="Arial"/>
                          <w:b/>
                          <w:bCs/>
                          <w:color w:val="141B4D"/>
                        </w:rPr>
                        <w:t>___</w:t>
                      </w:r>
                    </w:p>
                    <w:p w14:paraId="3613C4FC" w14:textId="77777777" w:rsidR="008B4BB0" w:rsidRDefault="008B4BB0" w:rsidP="008B4BB0">
                      <w:pPr>
                        <w:ind w:left="2880" w:firstLine="720"/>
                        <w:rPr>
                          <w:rFonts w:ascii="Arial" w:hAnsi="Arial" w:cs="Arial"/>
                          <w:color w:val="141B4D"/>
                        </w:rPr>
                      </w:pPr>
                    </w:p>
                    <w:p w14:paraId="27DDD48E" w14:textId="334648A4" w:rsidR="004C08A4" w:rsidRPr="00080E3B" w:rsidRDefault="008041BF" w:rsidP="001F1E33">
                      <w:pPr>
                        <w:tabs>
                          <w:tab w:val="left" w:pos="9498"/>
                        </w:tabs>
                        <w:spacing w:after="0"/>
                        <w:ind w:left="3686" w:right="2032"/>
                        <w:rPr>
                          <w:rFonts w:ascii="Arial" w:hAnsi="Arial" w:cs="Arial"/>
                          <w:color w:val="141B4D"/>
                        </w:rPr>
                      </w:pPr>
                      <w:r w:rsidRPr="00080E3B">
                        <w:rPr>
                          <w:rFonts w:ascii="Arial" w:hAnsi="Arial" w:cs="Arial"/>
                          <w:color w:val="141B4D"/>
                        </w:rPr>
                        <w:t xml:space="preserve">Credit Review </w:t>
                      </w:r>
                      <w:r w:rsidR="001F1E33">
                        <w:rPr>
                          <w:rFonts w:ascii="Arial" w:hAnsi="Arial" w:cs="Arial"/>
                          <w:color w:val="141B4D"/>
                        </w:rPr>
                        <w:t xml:space="preserve">provides </w:t>
                      </w:r>
                      <w:proofErr w:type="gramStart"/>
                      <w:r w:rsidR="001F1E33">
                        <w:rPr>
                          <w:rFonts w:ascii="Arial" w:hAnsi="Arial" w:cs="Arial"/>
                          <w:color w:val="141B4D"/>
                        </w:rPr>
                        <w:t>a number of</w:t>
                      </w:r>
                      <w:proofErr w:type="gramEnd"/>
                      <w:r w:rsidR="001F1E33">
                        <w:rPr>
                          <w:rFonts w:ascii="Arial" w:hAnsi="Arial" w:cs="Arial"/>
                          <w:color w:val="141B4D"/>
                        </w:rPr>
                        <w:t xml:space="preserve"> credit and debt related i</w:t>
                      </w:r>
                      <w:r w:rsidRPr="00080E3B">
                        <w:rPr>
                          <w:rFonts w:ascii="Arial" w:hAnsi="Arial" w:cs="Arial"/>
                          <w:color w:val="141B4D"/>
                        </w:rPr>
                        <w:t>nformation sheets for Small Business and Farms</w:t>
                      </w:r>
                      <w:r w:rsidR="004C08A4" w:rsidRPr="00080E3B">
                        <w:rPr>
                          <w:rFonts w:ascii="Arial" w:hAnsi="Arial" w:cs="Arial"/>
                          <w:color w:val="141B4D"/>
                        </w:rPr>
                        <w:t xml:space="preserve">. These can be found in the Resources section of Credit Review </w:t>
                      </w:r>
                    </w:p>
                    <w:p w14:paraId="3ECC75AB" w14:textId="6CDC3933" w:rsidR="004C08A4" w:rsidRDefault="004C08A4" w:rsidP="001F1E33">
                      <w:pPr>
                        <w:tabs>
                          <w:tab w:val="left" w:pos="9498"/>
                        </w:tabs>
                        <w:spacing w:after="0"/>
                        <w:ind w:left="3686"/>
                        <w:rPr>
                          <w:rFonts w:ascii="Arial" w:hAnsi="Arial" w:cs="Arial"/>
                          <w:b/>
                          <w:bCs/>
                          <w:color w:val="141B4D"/>
                        </w:rPr>
                      </w:pPr>
                      <w:r w:rsidRPr="00080E3B">
                        <w:rPr>
                          <w:rFonts w:ascii="Arial" w:hAnsi="Arial" w:cs="Arial"/>
                          <w:color w:val="141B4D"/>
                        </w:rPr>
                        <w:t xml:space="preserve">website </w:t>
                      </w:r>
                      <w:hyperlink r:id="rId24" w:history="1">
                        <w:r w:rsidR="00684B3C" w:rsidRPr="00D717D8">
                          <w:rPr>
                            <w:rStyle w:val="Hyperlink"/>
                            <w:rFonts w:ascii="Arial" w:hAnsi="Arial" w:cs="Arial"/>
                            <w:b/>
                            <w:bCs/>
                          </w:rPr>
                          <w:t>www.creditreview.ie</w:t>
                        </w:r>
                        <w:r w:rsidR="00684B3C" w:rsidRPr="00D717D8">
                          <w:rPr>
                            <w:rStyle w:val="Hyperlink"/>
                            <w:rFonts w:ascii="Arial" w:hAnsi="Arial" w:cs="Arial"/>
                            <w:b/>
                            <w:bCs/>
                          </w:rPr>
                          <w:t>/</w:t>
                        </w:r>
                        <w:r w:rsidR="00684B3C" w:rsidRPr="00D717D8">
                          <w:rPr>
                            <w:rStyle w:val="Hyperlink"/>
                            <w:rFonts w:ascii="Arial" w:hAnsi="Arial" w:cs="Arial"/>
                            <w:b/>
                            <w:bCs/>
                          </w:rPr>
                          <w:t>resources/</w:t>
                        </w:r>
                      </w:hyperlink>
                    </w:p>
                    <w:p w14:paraId="5F96A571" w14:textId="77777777" w:rsidR="00684B3C" w:rsidRPr="00080E3B" w:rsidRDefault="00684B3C" w:rsidP="001F1E33">
                      <w:pPr>
                        <w:tabs>
                          <w:tab w:val="left" w:pos="9498"/>
                        </w:tabs>
                        <w:spacing w:after="0"/>
                        <w:ind w:left="3686"/>
                        <w:rPr>
                          <w:rFonts w:ascii="Arial" w:hAnsi="Arial" w:cs="Arial"/>
                          <w:b/>
                          <w:bCs/>
                          <w:color w:val="141B4D"/>
                        </w:rPr>
                      </w:pPr>
                    </w:p>
                    <w:bookmarkEnd w:id="2"/>
                    <w:p w14:paraId="465E7ED0" w14:textId="351F5C19" w:rsidR="008041BF" w:rsidRDefault="008041BF">
                      <w:pPr>
                        <w:rPr>
                          <w:b/>
                          <w:bCs/>
                          <w:color w:val="44546A" w:themeColor="text2"/>
                        </w:rPr>
                      </w:pPr>
                    </w:p>
                    <w:p w14:paraId="0F1D0752" w14:textId="67AE9F44" w:rsidR="00080E3B" w:rsidRDefault="00080E3B">
                      <w:pPr>
                        <w:rPr>
                          <w:b/>
                          <w:bCs/>
                          <w:color w:val="44546A" w:themeColor="text2"/>
                        </w:rPr>
                      </w:pPr>
                    </w:p>
                    <w:p w14:paraId="3120E2AC" w14:textId="55A4BAB2" w:rsidR="00080E3B" w:rsidRDefault="00080E3B">
                      <w:pPr>
                        <w:rPr>
                          <w:b/>
                          <w:bCs/>
                          <w:color w:val="44546A" w:themeColor="text2"/>
                        </w:rPr>
                      </w:pPr>
                    </w:p>
                    <w:p w14:paraId="2B9B332E" w14:textId="2214991F" w:rsidR="00080E3B" w:rsidRPr="008041BF" w:rsidRDefault="00080E3B">
                      <w:pPr>
                        <w:rPr>
                          <w:b/>
                          <w:bCs/>
                          <w:color w:val="44546A" w:themeColor="text2"/>
                        </w:rPr>
                      </w:pPr>
                      <w:r>
                        <w:rPr>
                          <w:noProof/>
                        </w:rPr>
                        <w:drawing>
                          <wp:inline distT="0" distB="0" distL="0" distR="0" wp14:anchorId="0B42F8C1" wp14:editId="234DCA53">
                            <wp:extent cx="4391025" cy="10572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91025" cy="1057275"/>
                                    </a:xfrm>
                                    <a:prstGeom prst="rect">
                                      <a:avLst/>
                                    </a:prstGeom>
                                  </pic:spPr>
                                </pic:pic>
                              </a:graphicData>
                            </a:graphic>
                          </wp:inline>
                        </w:drawing>
                      </w:r>
                    </w:p>
                  </w:txbxContent>
                </v:textbox>
                <w10:wrap anchorx="page"/>
              </v:shape>
            </w:pict>
          </mc:Fallback>
        </mc:AlternateContent>
      </w:r>
    </w:p>
    <w:p w14:paraId="2F026AD5" w14:textId="7CBCC057" w:rsidR="008041BF" w:rsidRPr="008041BF" w:rsidRDefault="008041BF" w:rsidP="008041BF">
      <w:pPr>
        <w:pStyle w:val="NoSpacing"/>
        <w:ind w:left="1440"/>
        <w:rPr>
          <w:color w:val="92D050"/>
          <w:sz w:val="36"/>
          <w:szCs w:val="36"/>
        </w:rPr>
      </w:pPr>
    </w:p>
    <w:sectPr w:rsidR="008041BF" w:rsidRPr="008041BF" w:rsidSect="00814B4C">
      <w:headerReference w:type="default" r:id="rId26"/>
      <w:pgSz w:w="11906" w:h="16838"/>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3C1B" w14:textId="77777777" w:rsidR="00C55E7C" w:rsidRDefault="00C55E7C" w:rsidP="002743B6">
      <w:pPr>
        <w:spacing w:after="0" w:line="240" w:lineRule="auto"/>
      </w:pPr>
      <w:r>
        <w:separator/>
      </w:r>
    </w:p>
  </w:endnote>
  <w:endnote w:type="continuationSeparator" w:id="0">
    <w:p w14:paraId="0A3453E0" w14:textId="77777777" w:rsidR="00C55E7C" w:rsidRDefault="00C55E7C" w:rsidP="0027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A39D" w14:textId="77777777" w:rsidR="00C55E7C" w:rsidRDefault="00C55E7C" w:rsidP="002743B6">
      <w:pPr>
        <w:spacing w:after="0" w:line="240" w:lineRule="auto"/>
      </w:pPr>
      <w:r>
        <w:separator/>
      </w:r>
    </w:p>
  </w:footnote>
  <w:footnote w:type="continuationSeparator" w:id="0">
    <w:p w14:paraId="7BFDF9B4" w14:textId="77777777" w:rsidR="00C55E7C" w:rsidRDefault="00C55E7C" w:rsidP="0027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42A1" w14:textId="1C2DA0F5" w:rsidR="002743B6" w:rsidRPr="00080E3B" w:rsidRDefault="002743B6">
    <w:pPr>
      <w:pStyle w:val="Header"/>
      <w:rPr>
        <w:rFonts w:ascii="Arial" w:hAnsi="Arial" w:cs="Arial"/>
        <w:color w:val="8BC400"/>
        <w:sz w:val="18"/>
        <w:szCs w:val="18"/>
      </w:rPr>
    </w:pPr>
    <w:r w:rsidRPr="00080E3B">
      <w:rPr>
        <w:rFonts w:ascii="Arial" w:hAnsi="Arial" w:cs="Arial"/>
        <w:color w:val="8BC400"/>
        <w:sz w:val="18"/>
        <w:szCs w:val="18"/>
      </w:rPr>
      <w:t>Credit Review</w:t>
    </w:r>
    <w:r w:rsidRPr="00080E3B">
      <w:rPr>
        <w:rFonts w:ascii="Arial" w:hAnsi="Arial" w:cs="Arial"/>
        <w:color w:val="8BC400"/>
      </w:rPr>
      <w:tab/>
    </w:r>
    <w:r w:rsidRPr="00080E3B">
      <w:rPr>
        <w:rFonts w:ascii="Arial" w:hAnsi="Arial" w:cs="Arial"/>
        <w:color w:val="8BC400"/>
      </w:rPr>
      <w:tab/>
    </w:r>
    <w:r w:rsidR="00C55D82">
      <w:rPr>
        <w:rFonts w:ascii="Arial" w:hAnsi="Arial" w:cs="Arial"/>
        <w:color w:val="8BC400"/>
        <w:sz w:val="18"/>
        <w:szCs w:val="18"/>
      </w:rPr>
      <w:t>December 2025</w:t>
    </w:r>
  </w:p>
  <w:p w14:paraId="62F8A53F" w14:textId="56D62CE5" w:rsidR="002743B6" w:rsidRPr="00080E3B" w:rsidRDefault="002743B6">
    <w:pPr>
      <w:pStyle w:val="Header"/>
      <w:rPr>
        <w:rFonts w:ascii="Arial" w:hAnsi="Arial" w:cs="Arial"/>
        <w:color w:val="8BC400"/>
        <w:sz w:val="18"/>
        <w:szCs w:val="18"/>
      </w:rPr>
    </w:pPr>
    <w:r w:rsidRPr="00080E3B">
      <w:rPr>
        <w:rFonts w:ascii="Arial" w:hAnsi="Arial" w:cs="Arial"/>
        <w:color w:val="8BC400"/>
        <w:sz w:val="18"/>
        <w:szCs w:val="18"/>
      </w:rPr>
      <w:t>__________________________________________________________________________________________</w:t>
    </w:r>
  </w:p>
  <w:p w14:paraId="71853B09" w14:textId="77777777" w:rsidR="002743B6" w:rsidRPr="002743B6" w:rsidRDefault="002743B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233"/>
    <w:multiLevelType w:val="hybridMultilevel"/>
    <w:tmpl w:val="F698A79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1330D2"/>
    <w:multiLevelType w:val="hybridMultilevel"/>
    <w:tmpl w:val="6A7A281A"/>
    <w:lvl w:ilvl="0" w:tplc="18090015">
      <w:start w:val="1"/>
      <w:numFmt w:val="upperLetter"/>
      <w:lvlText w:val="%1."/>
      <w:lvlJc w:val="left"/>
      <w:pPr>
        <w:ind w:left="720" w:hanging="360"/>
      </w:pPr>
      <w:rPr>
        <w:rFonts w:hint="default"/>
        <w:b/>
        <w:i w:val="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A34639"/>
    <w:multiLevelType w:val="hybridMultilevel"/>
    <w:tmpl w:val="A5949120"/>
    <w:lvl w:ilvl="0" w:tplc="E59626C8">
      <w:start w:val="4"/>
      <w:numFmt w:val="lowerLetter"/>
      <w:lvlText w:val="%1)"/>
      <w:lvlJc w:val="left"/>
      <w:pPr>
        <w:ind w:left="1080" w:hanging="360"/>
      </w:pPr>
      <w:rPr>
        <w:rFonts w:hint="default"/>
        <w:color w:val="8BC4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8E56C33"/>
    <w:multiLevelType w:val="hybridMultilevel"/>
    <w:tmpl w:val="5884442E"/>
    <w:lvl w:ilvl="0" w:tplc="0882A1E6">
      <w:start w:val="1"/>
      <w:numFmt w:val="bullet"/>
      <w:lvlText w:val=""/>
      <w:lvlJc w:val="left"/>
      <w:pPr>
        <w:ind w:left="1080" w:hanging="360"/>
      </w:pPr>
      <w:rPr>
        <w:rFonts w:ascii="Symbol" w:hAnsi="Symbol"/>
      </w:rPr>
    </w:lvl>
    <w:lvl w:ilvl="1" w:tplc="8FE2740C">
      <w:start w:val="1"/>
      <w:numFmt w:val="bullet"/>
      <w:lvlText w:val=""/>
      <w:lvlJc w:val="left"/>
      <w:pPr>
        <w:ind w:left="1080" w:hanging="360"/>
      </w:pPr>
      <w:rPr>
        <w:rFonts w:ascii="Symbol" w:hAnsi="Symbol"/>
      </w:rPr>
    </w:lvl>
    <w:lvl w:ilvl="2" w:tplc="520897F4">
      <w:start w:val="1"/>
      <w:numFmt w:val="bullet"/>
      <w:lvlText w:val=""/>
      <w:lvlJc w:val="left"/>
      <w:pPr>
        <w:ind w:left="1080" w:hanging="360"/>
      </w:pPr>
      <w:rPr>
        <w:rFonts w:ascii="Symbol" w:hAnsi="Symbol"/>
      </w:rPr>
    </w:lvl>
    <w:lvl w:ilvl="3" w:tplc="08A04EEC">
      <w:start w:val="1"/>
      <w:numFmt w:val="bullet"/>
      <w:lvlText w:val=""/>
      <w:lvlJc w:val="left"/>
      <w:pPr>
        <w:ind w:left="1080" w:hanging="360"/>
      </w:pPr>
      <w:rPr>
        <w:rFonts w:ascii="Symbol" w:hAnsi="Symbol"/>
      </w:rPr>
    </w:lvl>
    <w:lvl w:ilvl="4" w:tplc="069C1334">
      <w:start w:val="1"/>
      <w:numFmt w:val="bullet"/>
      <w:lvlText w:val=""/>
      <w:lvlJc w:val="left"/>
      <w:pPr>
        <w:ind w:left="1080" w:hanging="360"/>
      </w:pPr>
      <w:rPr>
        <w:rFonts w:ascii="Symbol" w:hAnsi="Symbol"/>
      </w:rPr>
    </w:lvl>
    <w:lvl w:ilvl="5" w:tplc="055CDEBA">
      <w:start w:val="1"/>
      <w:numFmt w:val="bullet"/>
      <w:lvlText w:val=""/>
      <w:lvlJc w:val="left"/>
      <w:pPr>
        <w:ind w:left="1080" w:hanging="360"/>
      </w:pPr>
      <w:rPr>
        <w:rFonts w:ascii="Symbol" w:hAnsi="Symbol"/>
      </w:rPr>
    </w:lvl>
    <w:lvl w:ilvl="6" w:tplc="2E1C5390">
      <w:start w:val="1"/>
      <w:numFmt w:val="bullet"/>
      <w:lvlText w:val=""/>
      <w:lvlJc w:val="left"/>
      <w:pPr>
        <w:ind w:left="1080" w:hanging="360"/>
      </w:pPr>
      <w:rPr>
        <w:rFonts w:ascii="Symbol" w:hAnsi="Symbol"/>
      </w:rPr>
    </w:lvl>
    <w:lvl w:ilvl="7" w:tplc="2758C1D4">
      <w:start w:val="1"/>
      <w:numFmt w:val="bullet"/>
      <w:lvlText w:val=""/>
      <w:lvlJc w:val="left"/>
      <w:pPr>
        <w:ind w:left="1080" w:hanging="360"/>
      </w:pPr>
      <w:rPr>
        <w:rFonts w:ascii="Symbol" w:hAnsi="Symbol"/>
      </w:rPr>
    </w:lvl>
    <w:lvl w:ilvl="8" w:tplc="58F668DA">
      <w:start w:val="1"/>
      <w:numFmt w:val="bullet"/>
      <w:lvlText w:val=""/>
      <w:lvlJc w:val="left"/>
      <w:pPr>
        <w:ind w:left="1080" w:hanging="360"/>
      </w:pPr>
      <w:rPr>
        <w:rFonts w:ascii="Symbol" w:hAnsi="Symbol"/>
      </w:rPr>
    </w:lvl>
  </w:abstractNum>
  <w:abstractNum w:abstractNumId="4" w15:restartNumberingAfterBreak="0">
    <w:nsid w:val="122C5E1A"/>
    <w:multiLevelType w:val="hybridMultilevel"/>
    <w:tmpl w:val="9F423E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D94040"/>
    <w:multiLevelType w:val="hybridMultilevel"/>
    <w:tmpl w:val="A0DC8696"/>
    <w:lvl w:ilvl="0" w:tplc="8F66A90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B0B1CA6"/>
    <w:multiLevelType w:val="hybridMultilevel"/>
    <w:tmpl w:val="275E9BE0"/>
    <w:lvl w:ilvl="0" w:tplc="7C960760">
      <w:start w:val="1"/>
      <w:numFmt w:val="lowerLetter"/>
      <w:lvlText w:val="%1)"/>
      <w:lvlJc w:val="left"/>
      <w:pPr>
        <w:ind w:left="2164" w:hanging="360"/>
      </w:pPr>
      <w:rPr>
        <w:rFonts w:hint="default"/>
        <w:color w:val="8BC400"/>
      </w:rPr>
    </w:lvl>
    <w:lvl w:ilvl="1" w:tplc="18090019">
      <w:start w:val="1"/>
      <w:numFmt w:val="lowerLetter"/>
      <w:lvlText w:val="%2."/>
      <w:lvlJc w:val="left"/>
      <w:pPr>
        <w:ind w:left="2884" w:hanging="360"/>
      </w:pPr>
    </w:lvl>
    <w:lvl w:ilvl="2" w:tplc="1809001B" w:tentative="1">
      <w:start w:val="1"/>
      <w:numFmt w:val="lowerRoman"/>
      <w:lvlText w:val="%3."/>
      <w:lvlJc w:val="right"/>
      <w:pPr>
        <w:ind w:left="3604" w:hanging="180"/>
      </w:pPr>
    </w:lvl>
    <w:lvl w:ilvl="3" w:tplc="1809000F" w:tentative="1">
      <w:start w:val="1"/>
      <w:numFmt w:val="decimal"/>
      <w:lvlText w:val="%4."/>
      <w:lvlJc w:val="left"/>
      <w:pPr>
        <w:ind w:left="4324" w:hanging="360"/>
      </w:pPr>
    </w:lvl>
    <w:lvl w:ilvl="4" w:tplc="18090019" w:tentative="1">
      <w:start w:val="1"/>
      <w:numFmt w:val="lowerLetter"/>
      <w:lvlText w:val="%5."/>
      <w:lvlJc w:val="left"/>
      <w:pPr>
        <w:ind w:left="5044" w:hanging="360"/>
      </w:pPr>
    </w:lvl>
    <w:lvl w:ilvl="5" w:tplc="1809001B" w:tentative="1">
      <w:start w:val="1"/>
      <w:numFmt w:val="lowerRoman"/>
      <w:lvlText w:val="%6."/>
      <w:lvlJc w:val="right"/>
      <w:pPr>
        <w:ind w:left="5764" w:hanging="180"/>
      </w:pPr>
    </w:lvl>
    <w:lvl w:ilvl="6" w:tplc="1809000F" w:tentative="1">
      <w:start w:val="1"/>
      <w:numFmt w:val="decimal"/>
      <w:lvlText w:val="%7."/>
      <w:lvlJc w:val="left"/>
      <w:pPr>
        <w:ind w:left="6484" w:hanging="360"/>
      </w:pPr>
    </w:lvl>
    <w:lvl w:ilvl="7" w:tplc="18090019" w:tentative="1">
      <w:start w:val="1"/>
      <w:numFmt w:val="lowerLetter"/>
      <w:lvlText w:val="%8."/>
      <w:lvlJc w:val="left"/>
      <w:pPr>
        <w:ind w:left="7204" w:hanging="360"/>
      </w:pPr>
    </w:lvl>
    <w:lvl w:ilvl="8" w:tplc="1809001B" w:tentative="1">
      <w:start w:val="1"/>
      <w:numFmt w:val="lowerRoman"/>
      <w:lvlText w:val="%9."/>
      <w:lvlJc w:val="right"/>
      <w:pPr>
        <w:ind w:left="7924" w:hanging="180"/>
      </w:pPr>
    </w:lvl>
  </w:abstractNum>
  <w:abstractNum w:abstractNumId="7" w15:restartNumberingAfterBreak="0">
    <w:nsid w:val="23E007A8"/>
    <w:multiLevelType w:val="hybridMultilevel"/>
    <w:tmpl w:val="B6C2BA4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35692B02"/>
    <w:multiLevelType w:val="hybridMultilevel"/>
    <w:tmpl w:val="3FE80B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3B765A0B"/>
    <w:multiLevelType w:val="hybridMultilevel"/>
    <w:tmpl w:val="961C4D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645B42"/>
    <w:multiLevelType w:val="hybridMultilevel"/>
    <w:tmpl w:val="99C6DD8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50936449"/>
    <w:multiLevelType w:val="hybridMultilevel"/>
    <w:tmpl w:val="3952924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61CD41EF"/>
    <w:multiLevelType w:val="multilevel"/>
    <w:tmpl w:val="275E9BE0"/>
    <w:lvl w:ilvl="0">
      <w:start w:val="1"/>
      <w:numFmt w:val="lowerLetter"/>
      <w:lvlText w:val="%1)"/>
      <w:lvlJc w:val="left"/>
      <w:pPr>
        <w:ind w:left="1936" w:hanging="360"/>
      </w:pPr>
      <w:rPr>
        <w:rFonts w:hint="default"/>
        <w:color w:val="8BC400"/>
      </w:rPr>
    </w:lvl>
    <w:lvl w:ilvl="1">
      <w:start w:val="1"/>
      <w:numFmt w:val="lowerLetter"/>
      <w:lvlText w:val="%2."/>
      <w:lvlJc w:val="left"/>
      <w:pPr>
        <w:ind w:left="2656" w:hanging="360"/>
      </w:pPr>
    </w:lvl>
    <w:lvl w:ilvl="2">
      <w:start w:val="1"/>
      <w:numFmt w:val="lowerRoman"/>
      <w:lvlText w:val="%3."/>
      <w:lvlJc w:val="right"/>
      <w:pPr>
        <w:ind w:left="3376" w:hanging="180"/>
      </w:pPr>
    </w:lvl>
    <w:lvl w:ilvl="3">
      <w:start w:val="1"/>
      <w:numFmt w:val="decimal"/>
      <w:lvlText w:val="%4."/>
      <w:lvlJc w:val="left"/>
      <w:pPr>
        <w:ind w:left="4096" w:hanging="360"/>
      </w:pPr>
    </w:lvl>
    <w:lvl w:ilvl="4">
      <w:start w:val="1"/>
      <w:numFmt w:val="lowerLetter"/>
      <w:lvlText w:val="%5."/>
      <w:lvlJc w:val="left"/>
      <w:pPr>
        <w:ind w:left="4816" w:hanging="360"/>
      </w:pPr>
    </w:lvl>
    <w:lvl w:ilvl="5">
      <w:start w:val="1"/>
      <w:numFmt w:val="lowerRoman"/>
      <w:lvlText w:val="%6."/>
      <w:lvlJc w:val="right"/>
      <w:pPr>
        <w:ind w:left="5536" w:hanging="180"/>
      </w:pPr>
    </w:lvl>
    <w:lvl w:ilvl="6">
      <w:start w:val="1"/>
      <w:numFmt w:val="decimal"/>
      <w:lvlText w:val="%7."/>
      <w:lvlJc w:val="left"/>
      <w:pPr>
        <w:ind w:left="6256" w:hanging="360"/>
      </w:pPr>
    </w:lvl>
    <w:lvl w:ilvl="7">
      <w:start w:val="1"/>
      <w:numFmt w:val="lowerLetter"/>
      <w:lvlText w:val="%8."/>
      <w:lvlJc w:val="left"/>
      <w:pPr>
        <w:ind w:left="6976" w:hanging="360"/>
      </w:pPr>
    </w:lvl>
    <w:lvl w:ilvl="8">
      <w:start w:val="1"/>
      <w:numFmt w:val="lowerRoman"/>
      <w:lvlText w:val="%9."/>
      <w:lvlJc w:val="right"/>
      <w:pPr>
        <w:ind w:left="7696" w:hanging="180"/>
      </w:pPr>
    </w:lvl>
  </w:abstractNum>
  <w:abstractNum w:abstractNumId="13" w15:restartNumberingAfterBreak="0">
    <w:nsid w:val="6E9A675F"/>
    <w:multiLevelType w:val="hybridMultilevel"/>
    <w:tmpl w:val="9F28522A"/>
    <w:lvl w:ilvl="0" w:tplc="F60CB80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893391247">
    <w:abstractNumId w:val="1"/>
  </w:num>
  <w:num w:numId="2" w16cid:durableId="1186940546">
    <w:abstractNumId w:val="0"/>
  </w:num>
  <w:num w:numId="3" w16cid:durableId="1172333019">
    <w:abstractNumId w:val="5"/>
  </w:num>
  <w:num w:numId="4" w16cid:durableId="573662892">
    <w:abstractNumId w:val="6"/>
  </w:num>
  <w:num w:numId="5" w16cid:durableId="658000481">
    <w:abstractNumId w:val="12"/>
  </w:num>
  <w:num w:numId="6" w16cid:durableId="1827355325">
    <w:abstractNumId w:val="2"/>
  </w:num>
  <w:num w:numId="7" w16cid:durableId="2067798838">
    <w:abstractNumId w:val="13"/>
  </w:num>
  <w:num w:numId="8" w16cid:durableId="1793554619">
    <w:abstractNumId w:val="11"/>
  </w:num>
  <w:num w:numId="9" w16cid:durableId="1207521559">
    <w:abstractNumId w:val="4"/>
  </w:num>
  <w:num w:numId="10" w16cid:durableId="1115515342">
    <w:abstractNumId w:val="9"/>
  </w:num>
  <w:num w:numId="11" w16cid:durableId="1303195732">
    <w:abstractNumId w:val="10"/>
  </w:num>
  <w:num w:numId="12" w16cid:durableId="1786341357">
    <w:abstractNumId w:val="8"/>
  </w:num>
  <w:num w:numId="13" w16cid:durableId="1777946543">
    <w:abstractNumId w:val="7"/>
  </w:num>
  <w:num w:numId="14" w16cid:durableId="158229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E"/>
    <w:rsid w:val="00062BB8"/>
    <w:rsid w:val="00072B34"/>
    <w:rsid w:val="00080E3B"/>
    <w:rsid w:val="000910FD"/>
    <w:rsid w:val="000C467E"/>
    <w:rsid w:val="000D64C7"/>
    <w:rsid w:val="00121F3D"/>
    <w:rsid w:val="0015709F"/>
    <w:rsid w:val="00171BFC"/>
    <w:rsid w:val="00184079"/>
    <w:rsid w:val="001917F0"/>
    <w:rsid w:val="001B57C2"/>
    <w:rsid w:val="001F1E33"/>
    <w:rsid w:val="001F3866"/>
    <w:rsid w:val="00204331"/>
    <w:rsid w:val="002743B6"/>
    <w:rsid w:val="00294014"/>
    <w:rsid w:val="0032565A"/>
    <w:rsid w:val="0034632D"/>
    <w:rsid w:val="0035286D"/>
    <w:rsid w:val="00352A9B"/>
    <w:rsid w:val="00354C24"/>
    <w:rsid w:val="00357F44"/>
    <w:rsid w:val="003704B0"/>
    <w:rsid w:val="00381C30"/>
    <w:rsid w:val="0039609D"/>
    <w:rsid w:val="003D60BD"/>
    <w:rsid w:val="00401FEE"/>
    <w:rsid w:val="0040771A"/>
    <w:rsid w:val="00443850"/>
    <w:rsid w:val="00482AFC"/>
    <w:rsid w:val="00497846"/>
    <w:rsid w:val="004B753E"/>
    <w:rsid w:val="004C08A4"/>
    <w:rsid w:val="004C7998"/>
    <w:rsid w:val="004E36E9"/>
    <w:rsid w:val="004F56DB"/>
    <w:rsid w:val="00505B75"/>
    <w:rsid w:val="00525823"/>
    <w:rsid w:val="00574624"/>
    <w:rsid w:val="005900EC"/>
    <w:rsid w:val="00591E3D"/>
    <w:rsid w:val="005A1D2F"/>
    <w:rsid w:val="005F4A94"/>
    <w:rsid w:val="00600D59"/>
    <w:rsid w:val="00630F13"/>
    <w:rsid w:val="00665AA5"/>
    <w:rsid w:val="00673E59"/>
    <w:rsid w:val="00680EA1"/>
    <w:rsid w:val="00684B3C"/>
    <w:rsid w:val="00694681"/>
    <w:rsid w:val="006C1581"/>
    <w:rsid w:val="007107C8"/>
    <w:rsid w:val="00717A1E"/>
    <w:rsid w:val="00766748"/>
    <w:rsid w:val="00772FD1"/>
    <w:rsid w:val="00795D55"/>
    <w:rsid w:val="007D68A1"/>
    <w:rsid w:val="008041BF"/>
    <w:rsid w:val="00804F10"/>
    <w:rsid w:val="00814B4C"/>
    <w:rsid w:val="00860121"/>
    <w:rsid w:val="008B4BB0"/>
    <w:rsid w:val="008C780F"/>
    <w:rsid w:val="00936247"/>
    <w:rsid w:val="00950016"/>
    <w:rsid w:val="0095529E"/>
    <w:rsid w:val="009C3F8B"/>
    <w:rsid w:val="009D199A"/>
    <w:rsid w:val="009D1AD6"/>
    <w:rsid w:val="009E381A"/>
    <w:rsid w:val="009E654E"/>
    <w:rsid w:val="00A05FE7"/>
    <w:rsid w:val="00A14173"/>
    <w:rsid w:val="00A14F8A"/>
    <w:rsid w:val="00A9741C"/>
    <w:rsid w:val="00AE2060"/>
    <w:rsid w:val="00AF1C7C"/>
    <w:rsid w:val="00B12CE6"/>
    <w:rsid w:val="00B42087"/>
    <w:rsid w:val="00B426F7"/>
    <w:rsid w:val="00BA19D8"/>
    <w:rsid w:val="00BD76D8"/>
    <w:rsid w:val="00BE2577"/>
    <w:rsid w:val="00BE78EF"/>
    <w:rsid w:val="00C02078"/>
    <w:rsid w:val="00C05FCF"/>
    <w:rsid w:val="00C3184D"/>
    <w:rsid w:val="00C55858"/>
    <w:rsid w:val="00C55D82"/>
    <w:rsid w:val="00C55E7C"/>
    <w:rsid w:val="00C67A35"/>
    <w:rsid w:val="00CC1C5C"/>
    <w:rsid w:val="00CD3720"/>
    <w:rsid w:val="00D36236"/>
    <w:rsid w:val="00DD3919"/>
    <w:rsid w:val="00DF4191"/>
    <w:rsid w:val="00E05EE8"/>
    <w:rsid w:val="00E9653C"/>
    <w:rsid w:val="00EF4EEE"/>
    <w:rsid w:val="00F55754"/>
    <w:rsid w:val="00F964BB"/>
    <w:rsid w:val="00FA76D6"/>
    <w:rsid w:val="00FC5631"/>
    <w:rsid w:val="00FC5DA3"/>
    <w:rsid w:val="00FE3990"/>
    <w:rsid w:val="00FF18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2B60F"/>
  <w15:chartTrackingRefBased/>
  <w15:docId w15:val="{7F1B1CED-7378-4FB6-A5C0-6C037CFC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5A5A5A"/>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67E"/>
    <w:rPr>
      <w:color w:val="0000FF"/>
      <w:u w:val="single"/>
    </w:rPr>
  </w:style>
  <w:style w:type="paragraph" w:styleId="ListParagraph">
    <w:name w:val="List Paragraph"/>
    <w:basedOn w:val="Normal"/>
    <w:uiPriority w:val="34"/>
    <w:qFormat/>
    <w:rsid w:val="000C467E"/>
    <w:pPr>
      <w:ind w:left="720"/>
      <w:contextualSpacing/>
    </w:pPr>
  </w:style>
  <w:style w:type="paragraph" w:styleId="NoSpacing">
    <w:name w:val="No Spacing"/>
    <w:basedOn w:val="Normal"/>
    <w:link w:val="NoSpacingChar"/>
    <w:uiPriority w:val="1"/>
    <w:qFormat/>
    <w:rsid w:val="00574624"/>
    <w:rPr>
      <w:rFonts w:ascii="Arial" w:hAnsi="Arial" w:cs="Arial"/>
      <w:sz w:val="27"/>
      <w:szCs w:val="27"/>
    </w:rPr>
  </w:style>
  <w:style w:type="paragraph" w:styleId="Header">
    <w:name w:val="header"/>
    <w:basedOn w:val="Normal"/>
    <w:link w:val="HeaderChar"/>
    <w:uiPriority w:val="99"/>
    <w:unhideWhenUsed/>
    <w:rsid w:val="00274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3B6"/>
  </w:style>
  <w:style w:type="paragraph" w:styleId="Footer">
    <w:name w:val="footer"/>
    <w:basedOn w:val="Normal"/>
    <w:link w:val="FooterChar"/>
    <w:uiPriority w:val="99"/>
    <w:unhideWhenUsed/>
    <w:rsid w:val="00274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3B6"/>
  </w:style>
  <w:style w:type="character" w:customStyle="1" w:styleId="NoSpacingChar">
    <w:name w:val="No Spacing Char"/>
    <w:basedOn w:val="DefaultParagraphFont"/>
    <w:link w:val="NoSpacing"/>
    <w:uiPriority w:val="1"/>
    <w:rsid w:val="00497846"/>
    <w:rPr>
      <w:rFonts w:ascii="Arial" w:hAnsi="Arial" w:cs="Arial"/>
      <w:sz w:val="27"/>
      <w:szCs w:val="27"/>
    </w:rPr>
  </w:style>
  <w:style w:type="character" w:styleId="UnresolvedMention">
    <w:name w:val="Unresolved Mention"/>
    <w:basedOn w:val="DefaultParagraphFont"/>
    <w:uiPriority w:val="99"/>
    <w:semiHidden/>
    <w:unhideWhenUsed/>
    <w:rsid w:val="008041BF"/>
    <w:rPr>
      <w:color w:val="605E5C"/>
      <w:shd w:val="clear" w:color="auto" w:fill="E1DFDD"/>
    </w:rPr>
  </w:style>
  <w:style w:type="paragraph" w:styleId="BalloonText">
    <w:name w:val="Balloon Text"/>
    <w:basedOn w:val="Normal"/>
    <w:link w:val="BalloonTextChar"/>
    <w:uiPriority w:val="99"/>
    <w:semiHidden/>
    <w:unhideWhenUsed/>
    <w:rsid w:val="00BE7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8EF"/>
    <w:rPr>
      <w:rFonts w:ascii="Segoe UI" w:hAnsi="Segoe UI" w:cs="Segoe UI"/>
      <w:sz w:val="18"/>
      <w:szCs w:val="18"/>
    </w:rPr>
  </w:style>
  <w:style w:type="table" w:styleId="TableGrid">
    <w:name w:val="Table Grid"/>
    <w:basedOn w:val="TableNormal"/>
    <w:uiPriority w:val="39"/>
    <w:rsid w:val="00955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6D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72B34"/>
    <w:rPr>
      <w:color w:val="954F72" w:themeColor="followedHyperlink"/>
      <w:u w:val="single"/>
    </w:rPr>
  </w:style>
  <w:style w:type="character" w:styleId="CommentReference">
    <w:name w:val="annotation reference"/>
    <w:basedOn w:val="DefaultParagraphFont"/>
    <w:uiPriority w:val="99"/>
    <w:semiHidden/>
    <w:unhideWhenUsed/>
    <w:rsid w:val="00072B34"/>
    <w:rPr>
      <w:sz w:val="16"/>
      <w:szCs w:val="16"/>
    </w:rPr>
  </w:style>
  <w:style w:type="paragraph" w:styleId="CommentText">
    <w:name w:val="annotation text"/>
    <w:basedOn w:val="Normal"/>
    <w:link w:val="CommentTextChar"/>
    <w:uiPriority w:val="99"/>
    <w:unhideWhenUsed/>
    <w:rsid w:val="00072B34"/>
    <w:pPr>
      <w:spacing w:line="240" w:lineRule="auto"/>
    </w:pPr>
    <w:rPr>
      <w:sz w:val="20"/>
      <w:szCs w:val="20"/>
    </w:rPr>
  </w:style>
  <w:style w:type="character" w:customStyle="1" w:styleId="CommentTextChar">
    <w:name w:val="Comment Text Char"/>
    <w:basedOn w:val="DefaultParagraphFont"/>
    <w:link w:val="CommentText"/>
    <w:uiPriority w:val="99"/>
    <w:rsid w:val="00072B34"/>
    <w:rPr>
      <w:sz w:val="20"/>
      <w:szCs w:val="20"/>
    </w:rPr>
  </w:style>
  <w:style w:type="paragraph" w:styleId="CommentSubject">
    <w:name w:val="annotation subject"/>
    <w:basedOn w:val="CommentText"/>
    <w:next w:val="CommentText"/>
    <w:link w:val="CommentSubjectChar"/>
    <w:uiPriority w:val="99"/>
    <w:semiHidden/>
    <w:unhideWhenUsed/>
    <w:rsid w:val="00072B34"/>
    <w:rPr>
      <w:b/>
      <w:bCs/>
    </w:rPr>
  </w:style>
  <w:style w:type="character" w:customStyle="1" w:styleId="CommentSubjectChar">
    <w:name w:val="Comment Subject Char"/>
    <w:basedOn w:val="CommentTextChar"/>
    <w:link w:val="CommentSubject"/>
    <w:uiPriority w:val="99"/>
    <w:semiHidden/>
    <w:rsid w:val="00072B34"/>
    <w:rPr>
      <w:b/>
      <w:bCs/>
      <w:sz w:val="20"/>
      <w:szCs w:val="20"/>
    </w:rPr>
  </w:style>
  <w:style w:type="paragraph" w:styleId="Revision">
    <w:name w:val="Revision"/>
    <w:hidden/>
    <w:uiPriority w:val="99"/>
    <w:semiHidden/>
    <w:rsid w:val="00AE2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744">
      <w:bodyDiv w:val="1"/>
      <w:marLeft w:val="0"/>
      <w:marRight w:val="0"/>
      <w:marTop w:val="0"/>
      <w:marBottom w:val="0"/>
      <w:divBdr>
        <w:top w:val="none" w:sz="0" w:space="0" w:color="auto"/>
        <w:left w:val="none" w:sz="0" w:space="0" w:color="auto"/>
        <w:bottom w:val="none" w:sz="0" w:space="0" w:color="auto"/>
        <w:right w:val="none" w:sz="0" w:space="0" w:color="auto"/>
      </w:divBdr>
      <w:divsChild>
        <w:div w:id="1655186428">
          <w:marLeft w:val="0"/>
          <w:marRight w:val="0"/>
          <w:marTop w:val="0"/>
          <w:marBottom w:val="0"/>
          <w:divBdr>
            <w:top w:val="none" w:sz="0" w:space="0" w:color="auto"/>
            <w:left w:val="none" w:sz="0" w:space="0" w:color="auto"/>
            <w:bottom w:val="none" w:sz="0" w:space="0" w:color="auto"/>
            <w:right w:val="none" w:sz="0" w:space="0" w:color="auto"/>
          </w:divBdr>
          <w:divsChild>
            <w:div w:id="332031589">
              <w:marLeft w:val="0"/>
              <w:marRight w:val="0"/>
              <w:marTop w:val="0"/>
              <w:marBottom w:val="0"/>
              <w:divBdr>
                <w:top w:val="none" w:sz="0" w:space="0" w:color="auto"/>
                <w:left w:val="none" w:sz="0" w:space="0" w:color="auto"/>
                <w:bottom w:val="none" w:sz="0" w:space="0" w:color="auto"/>
                <w:right w:val="none" w:sz="0" w:space="0" w:color="auto"/>
              </w:divBdr>
              <w:divsChild>
                <w:div w:id="16022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0594">
      <w:bodyDiv w:val="1"/>
      <w:marLeft w:val="0"/>
      <w:marRight w:val="0"/>
      <w:marTop w:val="0"/>
      <w:marBottom w:val="0"/>
      <w:divBdr>
        <w:top w:val="none" w:sz="0" w:space="0" w:color="auto"/>
        <w:left w:val="none" w:sz="0" w:space="0" w:color="auto"/>
        <w:bottom w:val="none" w:sz="0" w:space="0" w:color="auto"/>
        <w:right w:val="none" w:sz="0" w:space="0" w:color="auto"/>
      </w:divBdr>
    </w:div>
    <w:div w:id="400367318">
      <w:bodyDiv w:val="1"/>
      <w:marLeft w:val="0"/>
      <w:marRight w:val="0"/>
      <w:marTop w:val="0"/>
      <w:marBottom w:val="0"/>
      <w:divBdr>
        <w:top w:val="none" w:sz="0" w:space="0" w:color="auto"/>
        <w:left w:val="none" w:sz="0" w:space="0" w:color="auto"/>
        <w:bottom w:val="none" w:sz="0" w:space="0" w:color="auto"/>
        <w:right w:val="none" w:sz="0" w:space="0" w:color="auto"/>
      </w:divBdr>
    </w:div>
    <w:div w:id="435906919">
      <w:bodyDiv w:val="1"/>
      <w:marLeft w:val="0"/>
      <w:marRight w:val="0"/>
      <w:marTop w:val="0"/>
      <w:marBottom w:val="0"/>
      <w:divBdr>
        <w:top w:val="none" w:sz="0" w:space="0" w:color="auto"/>
        <w:left w:val="none" w:sz="0" w:space="0" w:color="auto"/>
        <w:bottom w:val="none" w:sz="0" w:space="0" w:color="auto"/>
        <w:right w:val="none" w:sz="0" w:space="0" w:color="auto"/>
      </w:divBdr>
    </w:div>
    <w:div w:id="720398497">
      <w:bodyDiv w:val="1"/>
      <w:marLeft w:val="0"/>
      <w:marRight w:val="0"/>
      <w:marTop w:val="0"/>
      <w:marBottom w:val="0"/>
      <w:divBdr>
        <w:top w:val="none" w:sz="0" w:space="0" w:color="auto"/>
        <w:left w:val="none" w:sz="0" w:space="0" w:color="auto"/>
        <w:bottom w:val="none" w:sz="0" w:space="0" w:color="auto"/>
        <w:right w:val="none" w:sz="0" w:space="0" w:color="auto"/>
      </w:divBdr>
    </w:div>
    <w:div w:id="1063068401">
      <w:bodyDiv w:val="1"/>
      <w:marLeft w:val="0"/>
      <w:marRight w:val="0"/>
      <w:marTop w:val="0"/>
      <w:marBottom w:val="0"/>
      <w:divBdr>
        <w:top w:val="none" w:sz="0" w:space="0" w:color="auto"/>
        <w:left w:val="none" w:sz="0" w:space="0" w:color="auto"/>
        <w:bottom w:val="none" w:sz="0" w:space="0" w:color="auto"/>
        <w:right w:val="none" w:sz="0" w:space="0" w:color="auto"/>
      </w:divBdr>
    </w:div>
    <w:div w:id="1120346021">
      <w:bodyDiv w:val="1"/>
      <w:marLeft w:val="0"/>
      <w:marRight w:val="0"/>
      <w:marTop w:val="0"/>
      <w:marBottom w:val="0"/>
      <w:divBdr>
        <w:top w:val="none" w:sz="0" w:space="0" w:color="auto"/>
        <w:left w:val="none" w:sz="0" w:space="0" w:color="auto"/>
        <w:bottom w:val="none" w:sz="0" w:space="0" w:color="auto"/>
        <w:right w:val="none" w:sz="0" w:space="0" w:color="auto"/>
      </w:divBdr>
    </w:div>
    <w:div w:id="1700735958">
      <w:bodyDiv w:val="1"/>
      <w:marLeft w:val="0"/>
      <w:marRight w:val="0"/>
      <w:marTop w:val="0"/>
      <w:marBottom w:val="0"/>
      <w:divBdr>
        <w:top w:val="none" w:sz="0" w:space="0" w:color="auto"/>
        <w:left w:val="none" w:sz="0" w:space="0" w:color="auto"/>
        <w:bottom w:val="none" w:sz="0" w:space="0" w:color="auto"/>
        <w:right w:val="none" w:sz="0" w:space="0" w:color="auto"/>
      </w:divBdr>
      <w:divsChild>
        <w:div w:id="835534341">
          <w:marLeft w:val="0"/>
          <w:marRight w:val="0"/>
          <w:marTop w:val="0"/>
          <w:marBottom w:val="0"/>
          <w:divBdr>
            <w:top w:val="none" w:sz="0" w:space="0" w:color="auto"/>
            <w:left w:val="none" w:sz="0" w:space="0" w:color="auto"/>
            <w:bottom w:val="none" w:sz="0" w:space="0" w:color="auto"/>
            <w:right w:val="none" w:sz="0" w:space="0" w:color="auto"/>
          </w:divBdr>
        </w:div>
      </w:divsChild>
    </w:div>
    <w:div w:id="1702320458">
      <w:bodyDiv w:val="1"/>
      <w:marLeft w:val="0"/>
      <w:marRight w:val="0"/>
      <w:marTop w:val="0"/>
      <w:marBottom w:val="0"/>
      <w:divBdr>
        <w:top w:val="none" w:sz="0" w:space="0" w:color="auto"/>
        <w:left w:val="none" w:sz="0" w:space="0" w:color="auto"/>
        <w:bottom w:val="none" w:sz="0" w:space="0" w:color="auto"/>
        <w:right w:val="none" w:sz="0" w:space="0" w:color="auto"/>
      </w:divBdr>
    </w:div>
    <w:div w:id="1716536901">
      <w:bodyDiv w:val="1"/>
      <w:marLeft w:val="0"/>
      <w:marRight w:val="0"/>
      <w:marTop w:val="0"/>
      <w:marBottom w:val="0"/>
      <w:divBdr>
        <w:top w:val="none" w:sz="0" w:space="0" w:color="auto"/>
        <w:left w:val="none" w:sz="0" w:space="0" w:color="auto"/>
        <w:bottom w:val="none" w:sz="0" w:space="0" w:color="auto"/>
        <w:right w:val="none" w:sz="0" w:space="0" w:color="auto"/>
      </w:divBdr>
    </w:div>
    <w:div w:id="19083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tralbank.ie/regulation/industry-market-sectors/debt-management-firms" TargetMode="External"/><Relationship Id="rId18" Type="http://schemas.openxmlformats.org/officeDocument/2006/relationships/hyperlink" Target="http://www.microfinanceireland.i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reditreview.ie/resources/" TargetMode="External"/><Relationship Id="rId7" Type="http://schemas.openxmlformats.org/officeDocument/2006/relationships/endnotes" Target="endnotes.xml"/><Relationship Id="rId12" Type="http://schemas.openxmlformats.org/officeDocument/2006/relationships/hyperlink" Target="https://www.centralbank.ie/docs/default-source/regulation/consumer-protection/other-codes-of-conduct/39-gns-4-2-7-central-bank.pdf?sfvrsn=4" TargetMode="External"/><Relationship Id="rId17" Type="http://schemas.openxmlformats.org/officeDocument/2006/relationships/hyperlink" Target="http://www.microfinanceireland.ie/" TargetMode="External"/><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hyperlink" Target="https://www.centralcreditregister.ie/" TargetMode="External"/><Relationship Id="rId20" Type="http://schemas.openxmlformats.org/officeDocument/2006/relationships/hyperlink" Target="mailto:info@creditreview.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ralcreditregister.ie/" TargetMode="External"/><Relationship Id="rId24" Type="http://schemas.openxmlformats.org/officeDocument/2006/relationships/hyperlink" Target="http://www.creditreview.ie/resources/" TargetMode="External"/><Relationship Id="rId5" Type="http://schemas.openxmlformats.org/officeDocument/2006/relationships/webSettings" Target="webSettings.xml"/><Relationship Id="rId15" Type="http://schemas.openxmlformats.org/officeDocument/2006/relationships/hyperlink" Target="https://www.creditreview.ie/resources/" TargetMode="External"/><Relationship Id="rId23" Type="http://schemas.openxmlformats.org/officeDocument/2006/relationships/hyperlink" Target="mailto:info@creditreview.ie" TargetMode="External"/><Relationship Id="rId28" Type="http://schemas.openxmlformats.org/officeDocument/2006/relationships/theme" Target="theme/theme1.xml"/><Relationship Id="rId10" Type="http://schemas.openxmlformats.org/officeDocument/2006/relationships/hyperlink" Target="https://www.creditreview.ie/wp-content/uploads/2020/04/Information-Note-Non-Performing-Loans-28th-April-2020-1.pdf" TargetMode="External"/><Relationship Id="rId19" Type="http://schemas.openxmlformats.org/officeDocument/2006/relationships/hyperlink" Target="https://sbci.gov.i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registers.centralbank.ie/DownloadsPage.aspx"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ED26-2FE0-4A98-B90F-523E10A9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11</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Trethowan, John</dc:creator>
  <cp:keywords/>
  <dc:description/>
  <cp:lastModifiedBy>Pryce, Tracy</cp:lastModifiedBy>
  <cp:revision>9</cp:revision>
  <cp:lastPrinted>2025-12-13T11:53:00Z</cp:lastPrinted>
  <dcterms:created xsi:type="dcterms:W3CDTF">2025-12-11T16:27:00Z</dcterms:created>
  <dcterms:modified xsi:type="dcterms:W3CDTF">2025-12-22T15:22:00Z</dcterms:modified>
</cp:coreProperties>
</file>